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27" w:rsidRPr="007F4827" w:rsidRDefault="007F4827" w:rsidP="007F4827">
      <w:pPr>
        <w:rPr>
          <w:b/>
          <w:sz w:val="36"/>
          <w:szCs w:val="36"/>
        </w:rPr>
      </w:pPr>
      <w:r w:rsidRPr="007F4827">
        <w:rPr>
          <w:b/>
          <w:noProof/>
          <w:sz w:val="36"/>
          <w:szCs w:val="36"/>
          <w:lang w:val="en-GB" w:eastAsia="en-GB"/>
        </w:rPr>
        <w:drawing>
          <wp:anchor distT="0" distB="0" distL="114300" distR="114300" simplePos="0" relativeHeight="251659264" behindDoc="1" locked="0" layoutInCell="1" allowOverlap="1" wp14:anchorId="4471DABC" wp14:editId="5EE147A5">
            <wp:simplePos x="0" y="0"/>
            <wp:positionH relativeFrom="page">
              <wp:posOffset>697230</wp:posOffset>
            </wp:positionH>
            <wp:positionV relativeFrom="paragraph">
              <wp:posOffset>-255905</wp:posOffset>
            </wp:positionV>
            <wp:extent cx="857250" cy="929005"/>
            <wp:effectExtent l="0" t="0" r="0" b="4445"/>
            <wp:wrapTight wrapText="bothSides">
              <wp:wrapPolygon edited="0">
                <wp:start x="0" y="0"/>
                <wp:lineTo x="0" y="21260"/>
                <wp:lineTo x="21120" y="21260"/>
                <wp:lineTo x="21120" y="0"/>
                <wp:lineTo x="0" y="0"/>
              </wp:wrapPolygon>
            </wp:wrapTight>
            <wp:docPr id="1" name="Picture 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4827">
        <w:rPr>
          <w:b/>
          <w:sz w:val="36"/>
          <w:szCs w:val="36"/>
        </w:rPr>
        <w:t>Hassell</w:t>
      </w:r>
      <w:proofErr w:type="spellEnd"/>
      <w:r w:rsidRPr="007F4827">
        <w:rPr>
          <w:b/>
          <w:sz w:val="36"/>
          <w:szCs w:val="36"/>
        </w:rPr>
        <w:t xml:space="preserve"> Primary School</w:t>
      </w:r>
    </w:p>
    <w:p w:rsidR="00771FB1" w:rsidRDefault="007F4827" w:rsidP="007F4827">
      <w:pPr>
        <w:rPr>
          <w:b/>
          <w:sz w:val="36"/>
          <w:szCs w:val="36"/>
        </w:rPr>
      </w:pPr>
      <w:r w:rsidRPr="007F4827">
        <w:rPr>
          <w:b/>
          <w:sz w:val="36"/>
          <w:szCs w:val="36"/>
        </w:rPr>
        <w:t>Home Learning Activities</w:t>
      </w:r>
      <w:r w:rsidR="00CD4950">
        <w:rPr>
          <w:b/>
          <w:sz w:val="36"/>
          <w:szCs w:val="36"/>
        </w:rPr>
        <w:t>: Year 3/4</w:t>
      </w:r>
    </w:p>
    <w:p w:rsidR="007F4827" w:rsidRDefault="007F4827" w:rsidP="007F4827">
      <w:pPr>
        <w:rPr>
          <w:sz w:val="24"/>
          <w:szCs w:val="24"/>
        </w:rPr>
      </w:pPr>
      <w:r>
        <w:rPr>
          <w:sz w:val="24"/>
          <w:szCs w:val="24"/>
        </w:rPr>
        <w:t>Dear</w:t>
      </w:r>
      <w:r w:rsidR="009B0C33">
        <w:rPr>
          <w:sz w:val="24"/>
          <w:szCs w:val="24"/>
        </w:rPr>
        <w:t xml:space="preserve"> Parents and </w:t>
      </w:r>
      <w:proofErr w:type="spellStart"/>
      <w:r w:rsidR="009B0C33">
        <w:rPr>
          <w:sz w:val="24"/>
          <w:szCs w:val="24"/>
        </w:rPr>
        <w:t>Carers</w:t>
      </w:r>
      <w:proofErr w:type="spellEnd"/>
      <w:r w:rsidR="009B0C33">
        <w:rPr>
          <w:sz w:val="24"/>
          <w:szCs w:val="24"/>
        </w:rPr>
        <w:t>,</w:t>
      </w:r>
    </w:p>
    <w:p w:rsidR="009B0C33" w:rsidRDefault="00771FB1" w:rsidP="007F4827">
      <w:pPr>
        <w:rPr>
          <w:sz w:val="24"/>
          <w:szCs w:val="24"/>
        </w:rPr>
      </w:pPr>
      <w:r>
        <w:rPr>
          <w:sz w:val="24"/>
          <w:szCs w:val="24"/>
        </w:rPr>
        <w:t xml:space="preserve">In the event of a school closure or for those families who are isolating due to the </w:t>
      </w:r>
      <w:proofErr w:type="spellStart"/>
      <w:r>
        <w:rPr>
          <w:sz w:val="24"/>
          <w:szCs w:val="24"/>
        </w:rPr>
        <w:t>CoronaVirus</w:t>
      </w:r>
      <w:proofErr w:type="spellEnd"/>
      <w:r>
        <w:rPr>
          <w:sz w:val="24"/>
          <w:szCs w:val="24"/>
        </w:rPr>
        <w:t>, p</w:t>
      </w:r>
      <w:r w:rsidR="009B0C33">
        <w:rPr>
          <w:sz w:val="24"/>
          <w:szCs w:val="24"/>
        </w:rPr>
        <w:t xml:space="preserve">lease find below a range of activities for your child / children to complete at home. </w:t>
      </w:r>
      <w:proofErr w:type="gramStart"/>
      <w:r w:rsidR="009B0C33">
        <w:rPr>
          <w:sz w:val="24"/>
          <w:szCs w:val="24"/>
        </w:rPr>
        <w:t>Staff have</w:t>
      </w:r>
      <w:proofErr w:type="gramEnd"/>
      <w:r w:rsidR="009B0C33">
        <w:rPr>
          <w:sz w:val="24"/>
          <w:szCs w:val="24"/>
        </w:rPr>
        <w:t xml:space="preserve"> put together a mix of both written and practical tasks which we hope the children will </w:t>
      </w:r>
      <w:r>
        <w:rPr>
          <w:sz w:val="24"/>
          <w:szCs w:val="24"/>
        </w:rPr>
        <w:t>enjoy completing. Activities have been chosen to support the learning that has taken place in school and give opportunities for the children to practice these skills.</w:t>
      </w:r>
    </w:p>
    <w:p w:rsidR="00771FB1" w:rsidRDefault="00FE2652" w:rsidP="007F4827">
      <w:pPr>
        <w:rPr>
          <w:sz w:val="24"/>
          <w:szCs w:val="24"/>
        </w:rPr>
      </w:pPr>
      <w:r>
        <w:rPr>
          <w:sz w:val="24"/>
          <w:szCs w:val="24"/>
        </w:rPr>
        <w:t xml:space="preserve">All children have received an exercise book in which to complete written tasks and a pencil. </w:t>
      </w:r>
      <w:r w:rsidR="00771FB1">
        <w:rPr>
          <w:sz w:val="24"/>
          <w:szCs w:val="24"/>
        </w:rPr>
        <w:t xml:space="preserve">There are also a variety of online games and activities that can be accessed. Please ensure that children are monitored whilst using the internet so that they play the games and have fun safely. </w:t>
      </w:r>
    </w:p>
    <w:tbl>
      <w:tblPr>
        <w:tblStyle w:val="TableGrid"/>
        <w:tblW w:w="0" w:type="auto"/>
        <w:tblLook w:val="04A0" w:firstRow="1" w:lastRow="0" w:firstColumn="1" w:lastColumn="0" w:noHBand="0" w:noVBand="1"/>
      </w:tblPr>
      <w:tblGrid>
        <w:gridCol w:w="8719"/>
      </w:tblGrid>
      <w:tr w:rsidR="00771FB1" w:rsidTr="00693189">
        <w:trPr>
          <w:trHeight w:val="278"/>
        </w:trPr>
        <w:tc>
          <w:tcPr>
            <w:tcW w:w="8719" w:type="dxa"/>
            <w:shd w:val="clear" w:color="auto" w:fill="00B0F0"/>
          </w:tcPr>
          <w:p w:rsidR="00771FB1" w:rsidRPr="00693189" w:rsidRDefault="00771FB1" w:rsidP="007F4827">
            <w:pPr>
              <w:rPr>
                <w:b/>
                <w:sz w:val="32"/>
                <w:szCs w:val="32"/>
              </w:rPr>
            </w:pPr>
            <w:r w:rsidRPr="00693189">
              <w:rPr>
                <w:b/>
                <w:sz w:val="32"/>
                <w:szCs w:val="32"/>
              </w:rPr>
              <w:t>General Websites: All ages</w:t>
            </w:r>
          </w:p>
        </w:tc>
      </w:tr>
      <w:tr w:rsidR="00771FB1" w:rsidTr="00771FB1">
        <w:trPr>
          <w:trHeight w:val="556"/>
        </w:trPr>
        <w:tc>
          <w:tcPr>
            <w:tcW w:w="8719" w:type="dxa"/>
          </w:tcPr>
          <w:p w:rsidR="00771FB1" w:rsidRDefault="00771FB1" w:rsidP="007F4827">
            <w:pPr>
              <w:rPr>
                <w:sz w:val="24"/>
                <w:szCs w:val="24"/>
              </w:rPr>
            </w:pPr>
            <w:r>
              <w:rPr>
                <w:sz w:val="24"/>
                <w:szCs w:val="24"/>
              </w:rPr>
              <w:t xml:space="preserve">Families may choose to access games and activities from the selection below. These are suggestions for sites that have activity packs </w:t>
            </w:r>
            <w:r w:rsidR="00126A93">
              <w:rPr>
                <w:sz w:val="24"/>
                <w:szCs w:val="24"/>
              </w:rPr>
              <w:t xml:space="preserve">and games </w:t>
            </w:r>
            <w:bookmarkStart w:id="0" w:name="_GoBack"/>
            <w:bookmarkEnd w:id="0"/>
            <w:r>
              <w:rPr>
                <w:sz w:val="24"/>
                <w:szCs w:val="24"/>
              </w:rPr>
              <w:t xml:space="preserve">for different year groups. </w:t>
            </w:r>
            <w:r w:rsidR="00693189">
              <w:rPr>
                <w:sz w:val="24"/>
                <w:szCs w:val="24"/>
              </w:rPr>
              <w:t xml:space="preserve">All sites are free but may need families to register with their email address and create a user name. </w:t>
            </w:r>
            <w:r>
              <w:rPr>
                <w:sz w:val="24"/>
                <w:szCs w:val="24"/>
              </w:rPr>
              <w:t xml:space="preserve">Please make sure that you choose the correct year group for your child if you select any of the materials or games. </w:t>
            </w:r>
          </w:p>
          <w:p w:rsidR="00693189" w:rsidRDefault="00693189" w:rsidP="007F4827">
            <w:pPr>
              <w:rPr>
                <w:sz w:val="24"/>
                <w:szCs w:val="24"/>
              </w:rPr>
            </w:pPr>
          </w:p>
          <w:p w:rsidR="00771FB1" w:rsidRPr="00A7262F" w:rsidRDefault="00126A93" w:rsidP="00771FB1">
            <w:pPr>
              <w:rPr>
                <w:sz w:val="24"/>
                <w:szCs w:val="24"/>
              </w:rPr>
            </w:pPr>
            <w:hyperlink r:id="rId7" w:history="1">
              <w:r w:rsidR="00771FB1" w:rsidRPr="00A7262F">
                <w:rPr>
                  <w:color w:val="0000FF"/>
                  <w:sz w:val="24"/>
                  <w:szCs w:val="24"/>
                  <w:u w:val="single"/>
                </w:rPr>
                <w:t>https://www.topmarks.co.uk/maths-games</w:t>
              </w:r>
            </w:hyperlink>
            <w:r w:rsidR="00771FB1" w:rsidRPr="00A7262F">
              <w:rPr>
                <w:sz w:val="24"/>
                <w:szCs w:val="24"/>
              </w:rPr>
              <w:t xml:space="preserve"> - a range of interactive </w:t>
            </w:r>
            <w:proofErr w:type="spellStart"/>
            <w:r w:rsidR="00771FB1" w:rsidRPr="00A7262F">
              <w:rPr>
                <w:sz w:val="24"/>
                <w:szCs w:val="24"/>
              </w:rPr>
              <w:t>maths</w:t>
            </w:r>
            <w:proofErr w:type="spellEnd"/>
            <w:r w:rsidR="00771FB1" w:rsidRPr="00A7262F">
              <w:rPr>
                <w:sz w:val="24"/>
                <w:szCs w:val="24"/>
              </w:rPr>
              <w:t xml:space="preserve"> games for all ages.</w:t>
            </w:r>
          </w:p>
          <w:p w:rsidR="00771FB1" w:rsidRPr="00A7262F" w:rsidRDefault="00771FB1" w:rsidP="00771FB1">
            <w:pPr>
              <w:rPr>
                <w:sz w:val="24"/>
                <w:szCs w:val="24"/>
              </w:rPr>
            </w:pPr>
          </w:p>
          <w:p w:rsidR="00A7262F" w:rsidRPr="00A7262F" w:rsidRDefault="00126A93" w:rsidP="00771FB1">
            <w:pPr>
              <w:rPr>
                <w:sz w:val="24"/>
                <w:szCs w:val="24"/>
              </w:rPr>
            </w:pPr>
            <w:hyperlink r:id="rId8" w:history="1">
              <w:r w:rsidR="00771FB1" w:rsidRPr="00A7262F">
                <w:rPr>
                  <w:color w:val="0000FF"/>
                  <w:sz w:val="24"/>
                  <w:szCs w:val="24"/>
                  <w:u w:val="single"/>
                </w:rPr>
                <w:t>https://mathsframe.co.uk/</w:t>
              </w:r>
            </w:hyperlink>
            <w:r w:rsidR="00771FB1" w:rsidRPr="00A7262F">
              <w:rPr>
                <w:sz w:val="24"/>
                <w:szCs w:val="24"/>
              </w:rPr>
              <w:t xml:space="preserve"> - A range </w:t>
            </w:r>
            <w:r w:rsidR="00693189" w:rsidRPr="00A7262F">
              <w:rPr>
                <w:sz w:val="24"/>
                <w:szCs w:val="24"/>
              </w:rPr>
              <w:t xml:space="preserve">of </w:t>
            </w:r>
            <w:proofErr w:type="spellStart"/>
            <w:r w:rsidR="00693189" w:rsidRPr="00A7262F">
              <w:rPr>
                <w:sz w:val="24"/>
                <w:szCs w:val="24"/>
              </w:rPr>
              <w:t>maths</w:t>
            </w:r>
            <w:proofErr w:type="spellEnd"/>
            <w:r w:rsidR="00693189" w:rsidRPr="00A7262F">
              <w:rPr>
                <w:sz w:val="24"/>
                <w:szCs w:val="24"/>
              </w:rPr>
              <w:t xml:space="preserve"> games for children in KS2</w:t>
            </w:r>
          </w:p>
          <w:p w:rsidR="00A7262F" w:rsidRPr="00A7262F" w:rsidRDefault="00A7262F" w:rsidP="00771FB1">
            <w:pPr>
              <w:rPr>
                <w:sz w:val="24"/>
                <w:szCs w:val="24"/>
              </w:rPr>
            </w:pPr>
          </w:p>
          <w:p w:rsidR="00771FB1" w:rsidRPr="00A7262F" w:rsidRDefault="00126A93" w:rsidP="00771FB1">
            <w:pPr>
              <w:rPr>
                <w:sz w:val="24"/>
                <w:szCs w:val="24"/>
              </w:rPr>
            </w:pPr>
            <w:hyperlink r:id="rId9" w:history="1">
              <w:r w:rsidR="00A7262F" w:rsidRPr="00A7262F">
                <w:rPr>
                  <w:rStyle w:val="Hyperlink"/>
                  <w:sz w:val="24"/>
                  <w:szCs w:val="24"/>
                </w:rPr>
                <w:t>https://ttrockstars.com/</w:t>
              </w:r>
            </w:hyperlink>
            <w:r w:rsidR="00A7262F">
              <w:rPr>
                <w:sz w:val="24"/>
                <w:szCs w:val="24"/>
              </w:rPr>
              <w:t xml:space="preserve"> - KS2 children have log in details. Don’t forget to practice each day.</w:t>
            </w:r>
          </w:p>
          <w:p w:rsidR="00693189" w:rsidRPr="00693189" w:rsidRDefault="00693189" w:rsidP="00771FB1">
            <w:pPr>
              <w:rPr>
                <w:sz w:val="24"/>
                <w:szCs w:val="24"/>
              </w:rPr>
            </w:pPr>
          </w:p>
          <w:p w:rsidR="00771FB1" w:rsidRPr="00693189" w:rsidRDefault="00126A93" w:rsidP="00771FB1">
            <w:pPr>
              <w:rPr>
                <w:sz w:val="24"/>
                <w:szCs w:val="24"/>
              </w:rPr>
            </w:pPr>
            <w:hyperlink r:id="rId10" w:history="1">
              <w:r w:rsidR="00771FB1" w:rsidRPr="00693189">
                <w:rPr>
                  <w:color w:val="0000FF"/>
                  <w:sz w:val="24"/>
                  <w:szCs w:val="24"/>
                  <w:u w:val="single"/>
                </w:rPr>
                <w:t>https://www.phonicsplay.co.uk/</w:t>
              </w:r>
            </w:hyperlink>
            <w:r w:rsidR="00693189" w:rsidRPr="00693189">
              <w:rPr>
                <w:sz w:val="24"/>
                <w:szCs w:val="24"/>
              </w:rPr>
              <w:t xml:space="preserve"> - phonics games and activities. Choose the ‘free phonics </w:t>
            </w:r>
            <w:proofErr w:type="gramStart"/>
            <w:r w:rsidR="00693189" w:rsidRPr="00693189">
              <w:rPr>
                <w:sz w:val="24"/>
                <w:szCs w:val="24"/>
              </w:rPr>
              <w:t>play</w:t>
            </w:r>
            <w:proofErr w:type="gramEnd"/>
            <w:r w:rsidR="00693189" w:rsidRPr="00693189">
              <w:rPr>
                <w:sz w:val="24"/>
                <w:szCs w:val="24"/>
              </w:rPr>
              <w:t xml:space="preserve">’ yellow button to access games. </w:t>
            </w:r>
          </w:p>
          <w:p w:rsidR="00693189" w:rsidRPr="00693189" w:rsidRDefault="00693189" w:rsidP="00771FB1">
            <w:pPr>
              <w:rPr>
                <w:sz w:val="24"/>
                <w:szCs w:val="24"/>
              </w:rPr>
            </w:pPr>
          </w:p>
          <w:p w:rsidR="00771FB1" w:rsidRPr="00693189" w:rsidRDefault="00126A93" w:rsidP="00771FB1">
            <w:pPr>
              <w:rPr>
                <w:sz w:val="24"/>
                <w:szCs w:val="24"/>
              </w:rPr>
            </w:pPr>
            <w:hyperlink r:id="rId11" w:history="1">
              <w:r w:rsidR="00771FB1" w:rsidRPr="00693189">
                <w:rPr>
                  <w:color w:val="0000FF"/>
                  <w:sz w:val="24"/>
                  <w:szCs w:val="24"/>
                  <w:u w:val="single"/>
                </w:rPr>
                <w:t>https://spellingframe.co.uk/</w:t>
              </w:r>
            </w:hyperlink>
            <w:r w:rsidR="00693189" w:rsidRPr="00693189">
              <w:rPr>
                <w:sz w:val="24"/>
                <w:szCs w:val="24"/>
              </w:rPr>
              <w:t xml:space="preserve"> - a selection of spelling games and activities for all ages.</w:t>
            </w:r>
          </w:p>
          <w:p w:rsidR="00693189" w:rsidRPr="00693189" w:rsidRDefault="00693189" w:rsidP="00771FB1">
            <w:pPr>
              <w:rPr>
                <w:sz w:val="24"/>
                <w:szCs w:val="24"/>
              </w:rPr>
            </w:pPr>
          </w:p>
          <w:p w:rsidR="00771FB1" w:rsidRPr="00693189" w:rsidRDefault="00126A93" w:rsidP="00771FB1">
            <w:pPr>
              <w:rPr>
                <w:sz w:val="24"/>
                <w:szCs w:val="24"/>
              </w:rPr>
            </w:pPr>
            <w:hyperlink r:id="rId12" w:history="1">
              <w:r w:rsidR="00771FB1" w:rsidRPr="00693189">
                <w:rPr>
                  <w:color w:val="0000FF"/>
                  <w:sz w:val="24"/>
                  <w:szCs w:val="24"/>
                  <w:u w:val="single"/>
                </w:rPr>
                <w:t>https://www.oxfordowl.co.uk/</w:t>
              </w:r>
            </w:hyperlink>
            <w:r w:rsidR="00693189" w:rsidRPr="00693189">
              <w:rPr>
                <w:sz w:val="24"/>
                <w:szCs w:val="24"/>
              </w:rPr>
              <w:t xml:space="preserve"> - online reading books from the oxford reading tree scheme. Register with your name and an email address and you will have access to lots of online books.</w:t>
            </w:r>
          </w:p>
          <w:p w:rsidR="00693189" w:rsidRPr="00693189" w:rsidRDefault="00693189" w:rsidP="00771FB1">
            <w:pPr>
              <w:rPr>
                <w:sz w:val="24"/>
                <w:szCs w:val="24"/>
              </w:rPr>
            </w:pPr>
          </w:p>
          <w:p w:rsidR="00771FB1" w:rsidRPr="00693189" w:rsidRDefault="00126A93" w:rsidP="00771FB1">
            <w:pPr>
              <w:rPr>
                <w:sz w:val="24"/>
                <w:szCs w:val="24"/>
              </w:rPr>
            </w:pPr>
            <w:hyperlink r:id="rId13" w:history="1">
              <w:r w:rsidR="00771FB1" w:rsidRPr="00693189">
                <w:rPr>
                  <w:color w:val="0000FF"/>
                  <w:sz w:val="24"/>
                  <w:szCs w:val="24"/>
                  <w:u w:val="single"/>
                </w:rPr>
                <w:t>https://classroomsecrets.co.uk/free-home-learning-packs/</w:t>
              </w:r>
            </w:hyperlink>
            <w:r w:rsidR="00693189" w:rsidRPr="00693189">
              <w:rPr>
                <w:sz w:val="24"/>
                <w:szCs w:val="24"/>
              </w:rPr>
              <w:t xml:space="preserve"> - A range of activities and online games for all ages. Register for the free account with your email address to access materials. </w:t>
            </w:r>
          </w:p>
          <w:p w:rsidR="00693189" w:rsidRPr="00693189" w:rsidRDefault="00693189" w:rsidP="00771FB1">
            <w:pPr>
              <w:rPr>
                <w:sz w:val="24"/>
                <w:szCs w:val="24"/>
              </w:rPr>
            </w:pPr>
          </w:p>
          <w:p w:rsidR="00771FB1" w:rsidRPr="00693189" w:rsidRDefault="00126A93" w:rsidP="00771FB1">
            <w:pPr>
              <w:rPr>
                <w:sz w:val="24"/>
                <w:szCs w:val="24"/>
              </w:rPr>
            </w:pPr>
            <w:hyperlink r:id="rId14" w:history="1">
              <w:r w:rsidR="00771FB1" w:rsidRPr="00693189">
                <w:rPr>
                  <w:color w:val="0000FF"/>
                  <w:sz w:val="24"/>
                  <w:szCs w:val="24"/>
                  <w:u w:val="single"/>
                </w:rPr>
                <w:t>https://www.twinkl.co.uk/offer/UKTWINKLHELPS</w:t>
              </w:r>
            </w:hyperlink>
            <w:r w:rsidR="00693189" w:rsidRPr="00693189">
              <w:rPr>
                <w:sz w:val="24"/>
                <w:szCs w:val="24"/>
              </w:rPr>
              <w:t xml:space="preserve"> - unlimited access to </w:t>
            </w:r>
            <w:proofErr w:type="spellStart"/>
            <w:r w:rsidR="00693189" w:rsidRPr="00693189">
              <w:rPr>
                <w:sz w:val="24"/>
                <w:szCs w:val="24"/>
              </w:rPr>
              <w:t>twinkl</w:t>
            </w:r>
            <w:proofErr w:type="spellEnd"/>
            <w:r w:rsidR="00693189" w:rsidRPr="00693189">
              <w:rPr>
                <w:sz w:val="24"/>
                <w:szCs w:val="24"/>
              </w:rPr>
              <w:t xml:space="preserve"> resources and activities including home learning packs. Use the link to access their joining page, register and then access all the materials.</w:t>
            </w:r>
          </w:p>
          <w:p w:rsidR="00693189" w:rsidRPr="00693189" w:rsidRDefault="00693189" w:rsidP="00771FB1">
            <w:pPr>
              <w:rPr>
                <w:sz w:val="24"/>
                <w:szCs w:val="24"/>
              </w:rPr>
            </w:pPr>
          </w:p>
          <w:p w:rsidR="00771FB1" w:rsidRPr="00693189" w:rsidRDefault="00126A93" w:rsidP="00771FB1">
            <w:pPr>
              <w:rPr>
                <w:sz w:val="24"/>
                <w:szCs w:val="24"/>
              </w:rPr>
            </w:pPr>
            <w:hyperlink r:id="rId15" w:history="1">
              <w:r w:rsidR="00771FB1" w:rsidRPr="00693189">
                <w:rPr>
                  <w:color w:val="0000FF"/>
                  <w:sz w:val="24"/>
                  <w:szCs w:val="24"/>
                  <w:u w:val="single"/>
                </w:rPr>
                <w:t>https://www.gonoodle.com/</w:t>
              </w:r>
            </w:hyperlink>
            <w:r w:rsidR="00693189" w:rsidRPr="00693189">
              <w:rPr>
                <w:sz w:val="24"/>
                <w:szCs w:val="24"/>
              </w:rPr>
              <w:t xml:space="preserve"> - a great interactive activity site with physical dances and games for children to complete if they are stuck inside.</w:t>
            </w:r>
          </w:p>
          <w:p w:rsidR="00693189" w:rsidRPr="00693189" w:rsidRDefault="00693189" w:rsidP="00771FB1">
            <w:pPr>
              <w:rPr>
                <w:sz w:val="24"/>
                <w:szCs w:val="24"/>
              </w:rPr>
            </w:pPr>
          </w:p>
          <w:p w:rsidR="00693189" w:rsidRPr="00693189" w:rsidRDefault="00126A93" w:rsidP="00771FB1">
            <w:pPr>
              <w:rPr>
                <w:sz w:val="24"/>
                <w:szCs w:val="24"/>
              </w:rPr>
            </w:pPr>
            <w:hyperlink r:id="rId16" w:history="1">
              <w:r w:rsidR="00693189" w:rsidRPr="00693189">
                <w:rPr>
                  <w:rStyle w:val="Hyperlink"/>
                  <w:sz w:val="24"/>
                  <w:szCs w:val="24"/>
                </w:rPr>
                <w:t>https://www.bbc.co.uk/teach/supermovers</w:t>
              </w:r>
            </w:hyperlink>
            <w:r w:rsidR="00693189" w:rsidRPr="00693189">
              <w:rPr>
                <w:sz w:val="24"/>
                <w:szCs w:val="24"/>
              </w:rPr>
              <w:t xml:space="preserve"> - BBC website with lots of physical activities which also support </w:t>
            </w:r>
            <w:proofErr w:type="spellStart"/>
            <w:r w:rsidR="00693189" w:rsidRPr="00693189">
              <w:rPr>
                <w:sz w:val="24"/>
                <w:szCs w:val="24"/>
              </w:rPr>
              <w:t>maths</w:t>
            </w:r>
            <w:proofErr w:type="spellEnd"/>
            <w:r w:rsidR="00693189" w:rsidRPr="00693189">
              <w:rPr>
                <w:sz w:val="24"/>
                <w:szCs w:val="24"/>
              </w:rPr>
              <w:t xml:space="preserve"> and English. Please select the correct key stage.</w:t>
            </w:r>
          </w:p>
          <w:p w:rsidR="00771FB1" w:rsidRDefault="00771FB1" w:rsidP="007F4827">
            <w:pPr>
              <w:rPr>
                <w:sz w:val="24"/>
                <w:szCs w:val="24"/>
              </w:rPr>
            </w:pPr>
          </w:p>
        </w:tc>
      </w:tr>
      <w:tr w:rsidR="00771FB1" w:rsidTr="00693189">
        <w:trPr>
          <w:trHeight w:val="587"/>
        </w:trPr>
        <w:tc>
          <w:tcPr>
            <w:tcW w:w="8719" w:type="dxa"/>
            <w:shd w:val="clear" w:color="auto" w:fill="00B0F0"/>
          </w:tcPr>
          <w:p w:rsidR="00771FB1" w:rsidRPr="00693189" w:rsidRDefault="00693189" w:rsidP="007F4827">
            <w:pPr>
              <w:rPr>
                <w:b/>
                <w:sz w:val="32"/>
                <w:szCs w:val="32"/>
              </w:rPr>
            </w:pPr>
            <w:proofErr w:type="spellStart"/>
            <w:r w:rsidRPr="00693189">
              <w:rPr>
                <w:b/>
                <w:sz w:val="32"/>
                <w:szCs w:val="32"/>
              </w:rPr>
              <w:lastRenderedPageBreak/>
              <w:t>Maths</w:t>
            </w:r>
            <w:proofErr w:type="spellEnd"/>
            <w:r w:rsidRPr="00693189">
              <w:rPr>
                <w:b/>
                <w:sz w:val="32"/>
                <w:szCs w:val="32"/>
              </w:rPr>
              <w:t xml:space="preserve"> Activities</w:t>
            </w:r>
          </w:p>
        </w:tc>
      </w:tr>
      <w:tr w:rsidR="00771FB1" w:rsidTr="00771FB1">
        <w:trPr>
          <w:trHeight w:val="556"/>
        </w:trPr>
        <w:tc>
          <w:tcPr>
            <w:tcW w:w="8719" w:type="dxa"/>
          </w:tcPr>
          <w:p w:rsidR="00771FB1" w:rsidRDefault="00771FB1" w:rsidP="007F4827">
            <w:pPr>
              <w:rPr>
                <w:sz w:val="24"/>
                <w:szCs w:val="24"/>
              </w:rPr>
            </w:pPr>
          </w:p>
        </w:tc>
      </w:tr>
      <w:tr w:rsidR="00771FB1" w:rsidTr="00693189">
        <w:trPr>
          <w:trHeight w:val="556"/>
        </w:trPr>
        <w:tc>
          <w:tcPr>
            <w:tcW w:w="8719" w:type="dxa"/>
            <w:shd w:val="clear" w:color="auto" w:fill="00B0F0"/>
          </w:tcPr>
          <w:p w:rsidR="00771FB1" w:rsidRPr="00693189" w:rsidRDefault="00693189" w:rsidP="007F4827">
            <w:pPr>
              <w:rPr>
                <w:b/>
                <w:sz w:val="32"/>
                <w:szCs w:val="32"/>
              </w:rPr>
            </w:pPr>
            <w:r w:rsidRPr="00693189">
              <w:rPr>
                <w:b/>
                <w:sz w:val="32"/>
                <w:szCs w:val="32"/>
              </w:rPr>
              <w:t>English Activities</w:t>
            </w:r>
            <w:r w:rsidR="00A7262F">
              <w:rPr>
                <w:b/>
                <w:sz w:val="32"/>
                <w:szCs w:val="32"/>
              </w:rPr>
              <w:t xml:space="preserve"> – Reading and writing</w:t>
            </w:r>
          </w:p>
        </w:tc>
      </w:tr>
      <w:tr w:rsidR="00771FB1" w:rsidTr="00771FB1">
        <w:trPr>
          <w:trHeight w:val="556"/>
        </w:trPr>
        <w:tc>
          <w:tcPr>
            <w:tcW w:w="8719" w:type="dxa"/>
          </w:tcPr>
          <w:p w:rsidR="00771FB1" w:rsidRDefault="00771FB1" w:rsidP="007F4827">
            <w:pPr>
              <w:rPr>
                <w:sz w:val="24"/>
                <w:szCs w:val="24"/>
              </w:rPr>
            </w:pPr>
          </w:p>
        </w:tc>
      </w:tr>
      <w:tr w:rsidR="00771FB1" w:rsidTr="00A7262F">
        <w:trPr>
          <w:trHeight w:val="556"/>
        </w:trPr>
        <w:tc>
          <w:tcPr>
            <w:tcW w:w="8719" w:type="dxa"/>
            <w:shd w:val="clear" w:color="auto" w:fill="00B0F0"/>
          </w:tcPr>
          <w:p w:rsidR="00771FB1" w:rsidRPr="00A7262F" w:rsidRDefault="00A7262F" w:rsidP="007F4827">
            <w:pPr>
              <w:rPr>
                <w:b/>
                <w:sz w:val="32"/>
                <w:szCs w:val="32"/>
              </w:rPr>
            </w:pPr>
            <w:r w:rsidRPr="00A7262F">
              <w:rPr>
                <w:b/>
                <w:sz w:val="32"/>
                <w:szCs w:val="32"/>
              </w:rPr>
              <w:t>Spelling / Grammar Activities</w:t>
            </w:r>
          </w:p>
        </w:tc>
      </w:tr>
      <w:tr w:rsidR="00771FB1" w:rsidTr="00771FB1">
        <w:trPr>
          <w:trHeight w:val="271"/>
        </w:trPr>
        <w:tc>
          <w:tcPr>
            <w:tcW w:w="8719" w:type="dxa"/>
          </w:tcPr>
          <w:p w:rsidR="00771FB1" w:rsidRDefault="00771FB1" w:rsidP="007F4827">
            <w:pPr>
              <w:rPr>
                <w:sz w:val="24"/>
                <w:szCs w:val="24"/>
              </w:rPr>
            </w:pPr>
          </w:p>
          <w:p w:rsidR="00A7262F" w:rsidRDefault="00A7262F" w:rsidP="007F4827">
            <w:pPr>
              <w:rPr>
                <w:sz w:val="24"/>
                <w:szCs w:val="24"/>
              </w:rPr>
            </w:pP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Topic Activities</w:t>
            </w:r>
            <w:r>
              <w:rPr>
                <w:b/>
                <w:sz w:val="32"/>
                <w:szCs w:val="32"/>
              </w:rPr>
              <w:t xml:space="preserve"> - </w:t>
            </w:r>
          </w:p>
        </w:tc>
      </w:tr>
      <w:tr w:rsidR="00A7262F" w:rsidTr="00771FB1">
        <w:trPr>
          <w:trHeight w:val="271"/>
        </w:trPr>
        <w:tc>
          <w:tcPr>
            <w:tcW w:w="8719" w:type="dxa"/>
          </w:tcPr>
          <w:p w:rsidR="00A7262F" w:rsidRDefault="00A7262F" w:rsidP="007F4827">
            <w:pPr>
              <w:rPr>
                <w:sz w:val="24"/>
                <w:szCs w:val="24"/>
              </w:rPr>
            </w:pPr>
          </w:p>
          <w:p w:rsidR="00A7262F" w:rsidRDefault="00A7262F" w:rsidP="007F4827">
            <w:pPr>
              <w:rPr>
                <w:sz w:val="24"/>
                <w:szCs w:val="24"/>
              </w:rPr>
            </w:pP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Extra Information specific to your child’s year group</w:t>
            </w:r>
          </w:p>
        </w:tc>
      </w:tr>
      <w:tr w:rsidR="00A7262F" w:rsidTr="00771FB1">
        <w:trPr>
          <w:trHeight w:val="271"/>
        </w:trPr>
        <w:tc>
          <w:tcPr>
            <w:tcW w:w="8719" w:type="dxa"/>
          </w:tcPr>
          <w:p w:rsidR="00A7262F" w:rsidRDefault="00A7262F" w:rsidP="007F4827">
            <w:pPr>
              <w:rPr>
                <w:sz w:val="24"/>
                <w:szCs w:val="24"/>
              </w:rPr>
            </w:pPr>
          </w:p>
          <w:p w:rsidR="00A7262F" w:rsidRDefault="00A7262F" w:rsidP="007F4827">
            <w:pPr>
              <w:rPr>
                <w:sz w:val="24"/>
                <w:szCs w:val="24"/>
              </w:rPr>
            </w:pPr>
          </w:p>
        </w:tc>
      </w:tr>
    </w:tbl>
    <w:p w:rsidR="00771FB1" w:rsidRDefault="00771FB1" w:rsidP="007F4827">
      <w:pPr>
        <w:rPr>
          <w:sz w:val="24"/>
          <w:szCs w:val="24"/>
        </w:rPr>
      </w:pPr>
    </w:p>
    <w:p w:rsidR="00A7262F" w:rsidRDefault="00A7262F" w:rsidP="007F4827">
      <w:pPr>
        <w:rPr>
          <w:sz w:val="28"/>
          <w:szCs w:val="28"/>
        </w:rPr>
      </w:pPr>
      <w:r w:rsidRPr="00A7262F">
        <w:rPr>
          <w:sz w:val="28"/>
          <w:szCs w:val="28"/>
        </w:rPr>
        <w:t>Finally, although time off school may not be what you have planned, we hope that you manage to spend some quality time playing board games, reading stories together, playing cards, baking and making. We would love to receive photos of anything that your children make or create as they return to school.</w:t>
      </w:r>
    </w:p>
    <w:p w:rsidR="00FE2652" w:rsidRDefault="00FE2652" w:rsidP="007F4827">
      <w:pPr>
        <w:rPr>
          <w:sz w:val="28"/>
          <w:szCs w:val="28"/>
        </w:rPr>
      </w:pPr>
    </w:p>
    <w:p w:rsidR="00FE2652" w:rsidRDefault="00FE2652" w:rsidP="007F4827">
      <w:pPr>
        <w:rPr>
          <w:sz w:val="28"/>
          <w:szCs w:val="28"/>
        </w:rPr>
      </w:pPr>
      <w:r>
        <w:rPr>
          <w:sz w:val="28"/>
          <w:szCs w:val="28"/>
        </w:rPr>
        <w:t>Kind Regards</w:t>
      </w:r>
    </w:p>
    <w:p w:rsidR="00FE2652" w:rsidRPr="00FE2652" w:rsidRDefault="00FE2652" w:rsidP="007F4827">
      <w:pPr>
        <w:rPr>
          <w:rFonts w:ascii="Lucida Handwriting" w:hAnsi="Lucida Handwriting"/>
          <w:sz w:val="28"/>
          <w:szCs w:val="28"/>
        </w:rPr>
      </w:pPr>
      <w:r>
        <w:rPr>
          <w:rFonts w:ascii="Lucida Handwriting" w:hAnsi="Lucida Handwriting"/>
          <w:sz w:val="28"/>
          <w:szCs w:val="28"/>
        </w:rPr>
        <w:t>Kirsty Broome</w:t>
      </w:r>
    </w:p>
    <w:sectPr w:rsidR="00FE2652" w:rsidRPr="00FE2652"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27"/>
    <w:rsid w:val="00126A93"/>
    <w:rsid w:val="001E7028"/>
    <w:rsid w:val="00392DA9"/>
    <w:rsid w:val="00693189"/>
    <w:rsid w:val="006A4DDD"/>
    <w:rsid w:val="00771FB1"/>
    <w:rsid w:val="007F4827"/>
    <w:rsid w:val="008F3369"/>
    <w:rsid w:val="009B0C33"/>
    <w:rsid w:val="00A7262F"/>
    <w:rsid w:val="00CD4950"/>
    <w:rsid w:val="00E907BC"/>
    <w:rsid w:val="00EC16D7"/>
    <w:rsid w:val="00FE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31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3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 TargetMode="External"/><Relationship Id="rId13" Type="http://schemas.openxmlformats.org/officeDocument/2006/relationships/hyperlink" Target="https://classroomsecrets.co.uk/free-home-learning-pac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 TargetMode="External"/><Relationship Id="rId12" Type="http://schemas.openxmlformats.org/officeDocument/2006/relationships/hyperlink" Target="https://www.oxfordowl.co.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bc.co.uk/teach/supermovers" TargetMode="External"/><Relationship Id="rId1" Type="http://schemas.openxmlformats.org/officeDocument/2006/relationships/styles" Target="styles.xml"/><Relationship Id="rId6" Type="http://schemas.openxmlformats.org/officeDocument/2006/relationships/image" Target="https://mail.google.com/mail/?attid=0.1&amp;disp=emb&amp;view=att&amp;th=13022d2117adfc9b" TargetMode="External"/><Relationship Id="rId11" Type="http://schemas.openxmlformats.org/officeDocument/2006/relationships/hyperlink" Target="https://spellingframe.co.uk/" TargetMode="External"/><Relationship Id="rId5" Type="http://schemas.openxmlformats.org/officeDocument/2006/relationships/image" Target="media/image1.jpeg"/><Relationship Id="rId15" Type="http://schemas.openxmlformats.org/officeDocument/2006/relationships/hyperlink" Target="https://www.gonoodle.com/" TargetMode="External"/><Relationship Id="rId10"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https://www.twinkl.co.uk/offer/UKTWINKLHE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E934CD3C</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4</cp:revision>
  <dcterms:created xsi:type="dcterms:W3CDTF">2020-03-16T22:12:00Z</dcterms:created>
  <dcterms:modified xsi:type="dcterms:W3CDTF">2020-03-16T22:19:00Z</dcterms:modified>
</cp:coreProperties>
</file>