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BD" w:rsidRDefault="00514DED" w:rsidP="004C65BD">
      <w:pPr>
        <w:spacing w:before="4" w:after="0" w:line="828" w:lineRule="exact"/>
        <w:rPr>
          <w:rFonts w:ascii="Arial" w:hAnsi="Arial" w:cs="Arial"/>
          <w:color w:val="000000"/>
          <w:sz w:val="72"/>
          <w:szCs w:val="72"/>
        </w:rPr>
      </w:pPr>
      <w:r>
        <w:rPr>
          <w:noProof/>
          <w:lang w:val="en-GB" w:eastAsia="en-GB"/>
        </w:rPr>
        <w:drawing>
          <wp:anchor distT="0" distB="0" distL="114300" distR="114300" simplePos="0" relativeHeight="251659264" behindDoc="1" locked="0" layoutInCell="1" allowOverlap="1" wp14:anchorId="5AD76C94" wp14:editId="156D488E">
            <wp:simplePos x="0" y="0"/>
            <wp:positionH relativeFrom="page">
              <wp:posOffset>640715</wp:posOffset>
            </wp:positionH>
            <wp:positionV relativeFrom="paragraph">
              <wp:posOffset>88900</wp:posOffset>
            </wp:positionV>
            <wp:extent cx="1579245" cy="1711325"/>
            <wp:effectExtent l="0" t="0" r="1905" b="3175"/>
            <wp:wrapTight wrapText="bothSides">
              <wp:wrapPolygon edited="0">
                <wp:start x="0" y="0"/>
                <wp:lineTo x="0" y="21400"/>
                <wp:lineTo x="21366" y="21400"/>
                <wp:lineTo x="21366" y="0"/>
                <wp:lineTo x="0" y="0"/>
              </wp:wrapPolygon>
            </wp:wrapTight>
            <wp:docPr id="1" name="Picture 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7924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5BD">
        <w:rPr>
          <w:rFonts w:ascii="Arial" w:hAnsi="Arial" w:cs="Arial"/>
          <w:color w:val="000000"/>
          <w:sz w:val="72"/>
          <w:szCs w:val="72"/>
        </w:rPr>
        <w:t xml:space="preserve">          </w:t>
      </w:r>
    </w:p>
    <w:p w:rsidR="004C65BD" w:rsidRDefault="004C65BD" w:rsidP="004C65BD">
      <w:pPr>
        <w:spacing w:before="4" w:after="0" w:line="828" w:lineRule="exact"/>
        <w:rPr>
          <w:rFonts w:ascii="Arial" w:hAnsi="Arial" w:cs="Arial"/>
          <w:color w:val="000000"/>
          <w:sz w:val="72"/>
          <w:szCs w:val="72"/>
        </w:rPr>
      </w:pPr>
    </w:p>
    <w:p w:rsidR="004C65BD" w:rsidRDefault="004C65BD" w:rsidP="004C65BD">
      <w:pPr>
        <w:spacing w:before="4" w:after="0" w:line="828" w:lineRule="exact"/>
        <w:rPr>
          <w:rFonts w:ascii="Arial" w:hAnsi="Arial" w:cs="Arial"/>
          <w:color w:val="000000"/>
          <w:sz w:val="72"/>
          <w:szCs w:val="72"/>
        </w:rPr>
      </w:pPr>
    </w:p>
    <w:p w:rsidR="004C65BD" w:rsidRDefault="004C65BD" w:rsidP="004C65BD">
      <w:pPr>
        <w:spacing w:before="4" w:after="0" w:line="828" w:lineRule="exact"/>
        <w:rPr>
          <w:rFonts w:ascii="Arial" w:hAnsi="Arial" w:cs="Arial"/>
          <w:color w:val="000000"/>
          <w:sz w:val="72"/>
          <w:szCs w:val="72"/>
        </w:rPr>
      </w:pPr>
    </w:p>
    <w:p w:rsidR="004C65BD" w:rsidRDefault="004C65BD" w:rsidP="004C65BD">
      <w:pPr>
        <w:spacing w:before="4" w:after="0" w:line="828" w:lineRule="exact"/>
        <w:jc w:val="center"/>
        <w:rPr>
          <w:rFonts w:ascii="Arial" w:hAnsi="Arial" w:cs="Arial"/>
          <w:color w:val="000000"/>
          <w:sz w:val="72"/>
          <w:szCs w:val="72"/>
        </w:rPr>
      </w:pPr>
      <w:r>
        <w:rPr>
          <w:rFonts w:ascii="Arial" w:hAnsi="Arial" w:cs="Arial"/>
          <w:color w:val="000000"/>
          <w:sz w:val="72"/>
          <w:szCs w:val="72"/>
        </w:rPr>
        <w:t>Hassell Community</w:t>
      </w:r>
    </w:p>
    <w:p w:rsidR="004C65BD" w:rsidRDefault="004C65BD" w:rsidP="004C65BD">
      <w:pPr>
        <w:spacing w:before="4" w:after="0" w:line="828" w:lineRule="exact"/>
        <w:rPr>
          <w:rFonts w:ascii="Arial" w:hAnsi="Arial" w:cs="Arial"/>
          <w:color w:val="000000"/>
          <w:sz w:val="72"/>
          <w:szCs w:val="72"/>
        </w:rPr>
      </w:pPr>
      <w:r>
        <w:rPr>
          <w:rFonts w:ascii="Arial" w:hAnsi="Arial" w:cs="Arial"/>
          <w:color w:val="000000"/>
          <w:sz w:val="72"/>
          <w:szCs w:val="72"/>
        </w:rPr>
        <w:t xml:space="preserve">             Primary School</w:t>
      </w:r>
    </w:p>
    <w:p w:rsidR="004C65BD" w:rsidRDefault="004C65BD" w:rsidP="004C65BD">
      <w:pPr>
        <w:spacing w:before="4" w:after="0" w:line="828" w:lineRule="exact"/>
        <w:rPr>
          <w:rFonts w:ascii="Arial" w:hAnsi="Arial" w:cs="Arial"/>
          <w:color w:val="000000"/>
          <w:sz w:val="72"/>
          <w:szCs w:val="72"/>
        </w:rPr>
      </w:pPr>
      <w:r>
        <w:rPr>
          <w:rFonts w:ascii="Arial" w:hAnsi="Arial" w:cs="Arial"/>
          <w:color w:val="000000"/>
          <w:sz w:val="72"/>
          <w:szCs w:val="72"/>
        </w:rPr>
        <w:t xml:space="preserve">               SEND Policy.</w:t>
      </w:r>
    </w:p>
    <w:p w:rsidR="004C65BD" w:rsidRDefault="004C65BD" w:rsidP="004C65BD">
      <w:pPr>
        <w:spacing w:before="4" w:after="0" w:line="828" w:lineRule="exact"/>
        <w:rPr>
          <w:rFonts w:ascii="Arial" w:hAnsi="Arial" w:cs="Arial"/>
          <w:color w:val="000000"/>
          <w:sz w:val="72"/>
          <w:szCs w:val="72"/>
        </w:rPr>
      </w:pPr>
    </w:p>
    <w:p w:rsidR="004C65BD" w:rsidRDefault="004C65BD" w:rsidP="004C65BD">
      <w:pPr>
        <w:spacing w:before="4" w:after="0" w:line="828" w:lineRule="exact"/>
      </w:pPr>
    </w:p>
    <w:p w:rsidR="004C65BD" w:rsidRDefault="004C65BD" w:rsidP="004C65BD">
      <w:pPr>
        <w:spacing w:before="124" w:after="0" w:line="368" w:lineRule="exact"/>
        <w:jc w:val="center"/>
        <w:rPr>
          <w:rFonts w:ascii="Arial Bold" w:hAnsi="Arial Bold" w:cs="Arial Bold"/>
          <w:color w:val="000000"/>
          <w:sz w:val="32"/>
          <w:szCs w:val="32"/>
          <w:u w:val="single"/>
        </w:rPr>
      </w:pPr>
      <w:r>
        <w:rPr>
          <w:rFonts w:ascii="Arial Bold" w:hAnsi="Arial Bold" w:cs="Arial Bold"/>
          <w:color w:val="000000"/>
          <w:sz w:val="32"/>
          <w:szCs w:val="32"/>
          <w:u w:val="single"/>
        </w:rPr>
        <w:t>2021 - 2022</w:t>
      </w:r>
    </w:p>
    <w:tbl>
      <w:tblPr>
        <w:tblStyle w:val="TableGrid"/>
        <w:tblpPr w:leftFromText="180" w:rightFromText="180" w:vertAnchor="text" w:horzAnchor="margin" w:tblpXSpec="center" w:tblpY="404"/>
        <w:tblW w:w="0" w:type="auto"/>
        <w:tblLook w:val="04A0" w:firstRow="1" w:lastRow="0" w:firstColumn="1" w:lastColumn="0" w:noHBand="0" w:noVBand="1"/>
      </w:tblPr>
      <w:tblGrid>
        <w:gridCol w:w="3465"/>
        <w:gridCol w:w="3464"/>
      </w:tblGrid>
      <w:tr w:rsidR="004C65BD" w:rsidTr="0027722C">
        <w:tc>
          <w:tcPr>
            <w:tcW w:w="3465" w:type="dxa"/>
          </w:tcPr>
          <w:p w:rsidR="004C65BD" w:rsidRDefault="004C65BD" w:rsidP="0027722C">
            <w:pPr>
              <w:spacing w:line="256" w:lineRule="exact"/>
              <w:ind w:left="112"/>
            </w:pPr>
            <w:r>
              <w:rPr>
                <w:rFonts w:ascii="Arial Bold" w:hAnsi="Arial Bold" w:cs="Arial Bold"/>
                <w:color w:val="000000"/>
              </w:rPr>
              <w:t>Creation Date:</w:t>
            </w:r>
          </w:p>
        </w:tc>
        <w:tc>
          <w:tcPr>
            <w:tcW w:w="3464" w:type="dxa"/>
          </w:tcPr>
          <w:p w:rsidR="004C65BD" w:rsidRDefault="004C65BD" w:rsidP="0027722C">
            <w:pPr>
              <w:spacing w:before="5" w:line="276" w:lineRule="exact"/>
              <w:ind w:left="112"/>
            </w:pPr>
            <w:r>
              <w:rPr>
                <w:rFonts w:ascii="Arial Bold" w:hAnsi="Arial Bold" w:cs="Arial Bold"/>
                <w:color w:val="000000"/>
                <w:sz w:val="24"/>
                <w:szCs w:val="24"/>
              </w:rPr>
              <w:t>March 2021</w:t>
            </w:r>
          </w:p>
        </w:tc>
      </w:tr>
      <w:tr w:rsidR="004C65BD" w:rsidTr="0027722C">
        <w:tc>
          <w:tcPr>
            <w:tcW w:w="3465" w:type="dxa"/>
          </w:tcPr>
          <w:p w:rsidR="004C65BD" w:rsidRDefault="004C65BD" w:rsidP="0027722C">
            <w:pPr>
              <w:spacing w:line="256" w:lineRule="exact"/>
              <w:ind w:left="112"/>
            </w:pPr>
            <w:r>
              <w:rPr>
                <w:rFonts w:ascii="Arial Bold" w:hAnsi="Arial Bold" w:cs="Arial Bold"/>
                <w:color w:val="000000"/>
              </w:rPr>
              <w:t>Revision Date:</w:t>
            </w:r>
          </w:p>
        </w:tc>
        <w:tc>
          <w:tcPr>
            <w:tcW w:w="3464" w:type="dxa"/>
          </w:tcPr>
          <w:p w:rsidR="004C65BD" w:rsidRDefault="004C65BD" w:rsidP="0027722C">
            <w:pPr>
              <w:spacing w:before="5" w:line="276" w:lineRule="exact"/>
              <w:ind w:left="112"/>
            </w:pPr>
            <w:r>
              <w:rPr>
                <w:rFonts w:ascii="Arial Bold" w:hAnsi="Arial Bold" w:cs="Arial Bold"/>
                <w:color w:val="000000"/>
                <w:sz w:val="24"/>
                <w:szCs w:val="24"/>
              </w:rPr>
              <w:t>March 2022</w:t>
            </w:r>
          </w:p>
        </w:tc>
      </w:tr>
      <w:tr w:rsidR="004C65BD" w:rsidTr="0027722C">
        <w:tc>
          <w:tcPr>
            <w:tcW w:w="3465" w:type="dxa"/>
          </w:tcPr>
          <w:p w:rsidR="004C65BD" w:rsidRDefault="004C65BD" w:rsidP="0027722C">
            <w:pPr>
              <w:spacing w:before="2" w:line="253" w:lineRule="exact"/>
              <w:ind w:left="112"/>
            </w:pPr>
            <w:r>
              <w:rPr>
                <w:rFonts w:ascii="Arial Bold" w:hAnsi="Arial Bold" w:cs="Arial Bold"/>
                <w:color w:val="000000"/>
              </w:rPr>
              <w:t>Date Approved by the Local Governing Board:</w:t>
            </w:r>
          </w:p>
        </w:tc>
        <w:tc>
          <w:tcPr>
            <w:tcW w:w="3464" w:type="dxa"/>
          </w:tcPr>
          <w:p w:rsidR="004C65BD" w:rsidRDefault="004C65BD" w:rsidP="0027722C">
            <w:pPr>
              <w:spacing w:before="5" w:line="276" w:lineRule="exact"/>
              <w:ind w:left="112"/>
            </w:pPr>
          </w:p>
        </w:tc>
      </w:tr>
      <w:tr w:rsidR="004C65BD" w:rsidTr="0027722C">
        <w:tc>
          <w:tcPr>
            <w:tcW w:w="3465" w:type="dxa"/>
          </w:tcPr>
          <w:p w:rsidR="004C65BD" w:rsidRDefault="004C65BD" w:rsidP="0027722C">
            <w:pPr>
              <w:spacing w:line="256" w:lineRule="exact"/>
              <w:ind w:left="112"/>
            </w:pPr>
            <w:r>
              <w:rPr>
                <w:rFonts w:ascii="Arial Bold" w:hAnsi="Arial Bold" w:cs="Arial Bold"/>
                <w:color w:val="000000"/>
              </w:rPr>
              <w:t>Signed by Chair of Governors:</w:t>
            </w:r>
          </w:p>
        </w:tc>
        <w:tc>
          <w:tcPr>
            <w:tcW w:w="3464" w:type="dxa"/>
          </w:tcPr>
          <w:p w:rsidR="004C65BD" w:rsidRDefault="004C65BD" w:rsidP="0027722C">
            <w:pPr>
              <w:spacing w:line="310" w:lineRule="exact"/>
              <w:ind w:left="112"/>
            </w:pPr>
          </w:p>
        </w:tc>
      </w:tr>
      <w:tr w:rsidR="004C65BD" w:rsidTr="0027722C">
        <w:tc>
          <w:tcPr>
            <w:tcW w:w="3465" w:type="dxa"/>
          </w:tcPr>
          <w:p w:rsidR="004C65BD" w:rsidRDefault="004C65BD" w:rsidP="0027722C">
            <w:pPr>
              <w:spacing w:line="256" w:lineRule="exact"/>
              <w:ind w:left="112"/>
            </w:pPr>
            <w:r>
              <w:rPr>
                <w:rFonts w:ascii="Arial Bold" w:hAnsi="Arial Bold" w:cs="Arial Bold"/>
                <w:color w:val="000000"/>
              </w:rPr>
              <w:t>Name of Chair of Governors</w:t>
            </w:r>
          </w:p>
        </w:tc>
        <w:tc>
          <w:tcPr>
            <w:tcW w:w="3464" w:type="dxa"/>
          </w:tcPr>
          <w:p w:rsidR="004C65BD" w:rsidRDefault="004C65BD" w:rsidP="0027722C">
            <w:pPr>
              <w:spacing w:line="256" w:lineRule="exact"/>
              <w:ind w:left="112"/>
            </w:pPr>
          </w:p>
        </w:tc>
      </w:tr>
      <w:tr w:rsidR="004C65BD" w:rsidTr="0027722C">
        <w:tc>
          <w:tcPr>
            <w:tcW w:w="3465" w:type="dxa"/>
          </w:tcPr>
          <w:p w:rsidR="004C65BD" w:rsidRDefault="004C65BD" w:rsidP="0027722C">
            <w:pPr>
              <w:spacing w:line="256" w:lineRule="exact"/>
              <w:ind w:left="112"/>
            </w:pPr>
            <w:r>
              <w:rPr>
                <w:rFonts w:ascii="Arial Bold" w:hAnsi="Arial Bold" w:cs="Arial Bold"/>
                <w:color w:val="000000"/>
              </w:rPr>
              <w:t>Review Date:</w:t>
            </w:r>
          </w:p>
        </w:tc>
        <w:tc>
          <w:tcPr>
            <w:tcW w:w="3464" w:type="dxa"/>
          </w:tcPr>
          <w:p w:rsidR="004C65BD" w:rsidRDefault="004C65BD" w:rsidP="0027722C">
            <w:pPr>
              <w:spacing w:line="256" w:lineRule="exact"/>
              <w:ind w:left="112"/>
            </w:pPr>
          </w:p>
        </w:tc>
      </w:tr>
    </w:tbl>
    <w:p w:rsidR="004C65BD" w:rsidRDefault="004C65BD" w:rsidP="004C65BD">
      <w:pPr>
        <w:spacing w:before="124" w:after="0" w:line="368" w:lineRule="exact"/>
        <w:ind w:left="5187"/>
        <w:rPr>
          <w:rFonts w:ascii="Arial Bold" w:hAnsi="Arial Bold" w:cs="Arial Bold"/>
          <w:color w:val="000000"/>
          <w:sz w:val="32"/>
          <w:szCs w:val="32"/>
          <w:u w:val="single"/>
        </w:rPr>
      </w:pPr>
    </w:p>
    <w:p w:rsidR="004C65BD" w:rsidRDefault="004C65BD" w:rsidP="004C65BD">
      <w:pPr>
        <w:spacing w:before="124" w:after="0" w:line="368" w:lineRule="exact"/>
        <w:ind w:left="5187"/>
      </w:pPr>
    </w:p>
    <w:p w:rsidR="004C65BD" w:rsidRDefault="004C65BD" w:rsidP="004C65BD"/>
    <w:p w:rsidR="004C65BD" w:rsidRDefault="004C65BD" w:rsidP="004C65BD"/>
    <w:p w:rsidR="004C65BD" w:rsidRDefault="004C65BD" w:rsidP="004C65BD"/>
    <w:p w:rsidR="004C65BD" w:rsidRDefault="004C65BD" w:rsidP="004C65BD"/>
    <w:p w:rsidR="00CA0EF5" w:rsidRDefault="00B23561"/>
    <w:p w:rsidR="004C65BD" w:rsidRDefault="004C65BD"/>
    <w:p w:rsidR="004C65BD" w:rsidRDefault="004C65BD"/>
    <w:p w:rsidR="004C65BD" w:rsidRDefault="004C65BD"/>
    <w:p w:rsidR="004C65BD" w:rsidRDefault="004C65BD"/>
    <w:p w:rsidR="004C65BD" w:rsidRDefault="004C65BD"/>
    <w:p w:rsidR="004C65BD" w:rsidRDefault="004C65BD"/>
    <w:p w:rsidR="004C65BD" w:rsidRDefault="004C65BD"/>
    <w:p w:rsidR="004C65BD" w:rsidRDefault="004C65BD"/>
    <w:p w:rsidR="004C65BD" w:rsidRDefault="004C65BD" w:rsidP="004C65BD">
      <w:pPr>
        <w:spacing w:before="217" w:after="0" w:line="313" w:lineRule="exact"/>
        <w:ind w:right="1416"/>
        <w:rPr>
          <w:rFonts w:ascii="Calibri Bold" w:hAnsi="Calibri Bold" w:cs="Calibri Bold"/>
          <w:color w:val="000000"/>
          <w:sz w:val="24"/>
          <w:szCs w:val="24"/>
        </w:rPr>
      </w:pPr>
      <w:r>
        <w:rPr>
          <w:rFonts w:ascii="Calibri Bold" w:hAnsi="Calibri Bold" w:cs="Calibri Bold"/>
          <w:color w:val="000000"/>
          <w:sz w:val="24"/>
          <w:szCs w:val="24"/>
        </w:rPr>
        <w:lastRenderedPageBreak/>
        <w:t xml:space="preserve">This SEND Policy works alongside and in conjunction with the schools  School Information Report and the Local Offer offered by Staffordshire Local Authority </w:t>
      </w:r>
      <w:hyperlink r:id="rId8" w:history="1">
        <w:r>
          <w:rPr>
            <w:rFonts w:ascii="Calibri Bold" w:hAnsi="Calibri Bold" w:cs="Calibri Bold"/>
            <w:color w:val="000000"/>
            <w:sz w:val="24"/>
            <w:szCs w:val="24"/>
          </w:rPr>
          <w:t>(</w:t>
        </w:r>
        <w:r>
          <w:rPr>
            <w:rFonts w:ascii="Calibri" w:hAnsi="Calibri" w:cs="Calibri"/>
            <w:color w:val="000000"/>
            <w:sz w:val="20"/>
            <w:szCs w:val="20"/>
            <w:u w:val="single"/>
          </w:rPr>
          <w:t>http://helpyourself.staffordshirecares.info/localoffer</w:t>
        </w:r>
      </w:hyperlink>
      <w:r>
        <w:rPr>
          <w:rFonts w:ascii="Calibri" w:hAnsi="Calibri" w:cs="Calibri"/>
          <w:color w:val="000000"/>
          <w:sz w:val="20"/>
          <w:szCs w:val="20"/>
        </w:rPr>
        <w:t xml:space="preserve"> </w:t>
      </w:r>
      <w:r>
        <w:rPr>
          <w:rFonts w:ascii="Calibri Bold" w:hAnsi="Calibri Bold" w:cs="Calibri Bold"/>
          <w:color w:val="000000"/>
          <w:sz w:val="24"/>
          <w:szCs w:val="24"/>
        </w:rPr>
        <w:t xml:space="preserve">) and the following school policies: </w:t>
      </w:r>
    </w:p>
    <w:p w:rsidR="004C65BD" w:rsidRDefault="004C65BD" w:rsidP="004C65BD">
      <w:pPr>
        <w:spacing w:before="217" w:after="0" w:line="313" w:lineRule="exact"/>
        <w:ind w:right="1416"/>
      </w:pPr>
      <w:r>
        <w:rPr>
          <w:rFonts w:ascii="Calibri Bold" w:hAnsi="Calibri Bold" w:cs="Calibri Bold"/>
          <w:color w:val="000000"/>
          <w:sz w:val="24"/>
          <w:szCs w:val="24"/>
        </w:rPr>
        <w:t>The Attendance Policy, The Pupil Premium Policy, The Behaviour Policy, Accessibili</w:t>
      </w:r>
      <w:r w:rsidR="00514DED">
        <w:rPr>
          <w:rFonts w:ascii="Calibri Bold" w:hAnsi="Calibri Bold" w:cs="Calibri Bold"/>
          <w:color w:val="000000"/>
          <w:sz w:val="24"/>
          <w:szCs w:val="24"/>
        </w:rPr>
        <w:t>ty Policy,</w:t>
      </w:r>
      <w:r>
        <w:rPr>
          <w:rFonts w:ascii="Calibri Bold" w:hAnsi="Calibri Bold" w:cs="Calibri Bold"/>
          <w:color w:val="000000"/>
          <w:sz w:val="24"/>
          <w:szCs w:val="24"/>
        </w:rPr>
        <w:t xml:space="preserve"> Admissions Po</w:t>
      </w:r>
      <w:r w:rsidR="00514DED">
        <w:rPr>
          <w:rFonts w:ascii="Calibri Bold" w:hAnsi="Calibri Bold" w:cs="Calibri Bold"/>
          <w:color w:val="000000"/>
          <w:sz w:val="24"/>
          <w:szCs w:val="24"/>
        </w:rPr>
        <w:t>licy</w:t>
      </w:r>
      <w:r>
        <w:rPr>
          <w:rFonts w:ascii="Calibri Bold" w:hAnsi="Calibri Bold" w:cs="Calibri Bold"/>
          <w:color w:val="000000"/>
          <w:sz w:val="24"/>
          <w:szCs w:val="24"/>
        </w:rPr>
        <w:t>, Safeguarding Policy, Learning and Teaching Polic</w:t>
      </w:r>
      <w:r w:rsidR="00514DED">
        <w:rPr>
          <w:rFonts w:ascii="Calibri Bold" w:hAnsi="Calibri Bold" w:cs="Calibri Bold"/>
          <w:color w:val="000000"/>
          <w:sz w:val="24"/>
          <w:szCs w:val="24"/>
        </w:rPr>
        <w:t xml:space="preserve">y, PSHE and </w:t>
      </w:r>
      <w:r>
        <w:rPr>
          <w:rFonts w:ascii="Calibri Bold" w:hAnsi="Calibri Bold" w:cs="Calibri Bold"/>
          <w:color w:val="000000"/>
          <w:sz w:val="24"/>
          <w:szCs w:val="24"/>
        </w:rPr>
        <w:t>is embedded in the Learning and Teaching Framework of the school.</w:t>
      </w:r>
    </w:p>
    <w:p w:rsidR="004C65BD" w:rsidRDefault="004C65BD" w:rsidP="004C65BD">
      <w:pPr>
        <w:spacing w:before="258" w:after="0" w:line="276" w:lineRule="exact"/>
      </w:pPr>
      <w:r>
        <w:rPr>
          <w:rFonts w:ascii="Calibri Bold" w:hAnsi="Calibri Bold" w:cs="Calibri Bold"/>
          <w:color w:val="000000"/>
          <w:sz w:val="24"/>
          <w:szCs w:val="24"/>
        </w:rPr>
        <w:t>Reference has been made to the following legislation in the compiling of this policy:</w:t>
      </w:r>
    </w:p>
    <w:p w:rsidR="004C65BD" w:rsidRDefault="004C65BD" w:rsidP="004C65BD">
      <w:pPr>
        <w:tabs>
          <w:tab w:val="left" w:pos="2160"/>
        </w:tabs>
        <w:spacing w:before="264" w:after="0" w:line="276" w:lineRule="exact"/>
        <w:ind w:left="1440"/>
      </w:pPr>
      <w:r>
        <w:rPr>
          <w:rFonts w:ascii="Calibri" w:hAnsi="Calibri" w:cs="Calibri"/>
          <w:color w:val="000000"/>
          <w:sz w:val="24"/>
          <w:szCs w:val="24"/>
        </w:rPr>
        <w:t xml:space="preserve">• </w:t>
      </w:r>
      <w:r>
        <w:rPr>
          <w:rFonts w:ascii="Calibri Bold" w:hAnsi="Calibri Bold" w:cs="Calibri Bold"/>
          <w:color w:val="000000"/>
          <w:sz w:val="24"/>
          <w:szCs w:val="24"/>
        </w:rPr>
        <w:tab/>
        <w:t xml:space="preserve">SEND Code of Practice </w:t>
      </w:r>
      <w:r>
        <w:rPr>
          <w:rFonts w:ascii="Calibri" w:hAnsi="Calibri" w:cs="Calibri"/>
          <w:color w:val="000000"/>
          <w:sz w:val="24"/>
          <w:szCs w:val="24"/>
        </w:rPr>
        <w:t>(which takes account of the SEN provisions of the SEN and</w:t>
      </w:r>
    </w:p>
    <w:p w:rsidR="004C65BD" w:rsidRDefault="004C65BD" w:rsidP="004C65BD">
      <w:pPr>
        <w:spacing w:before="24" w:after="0" w:line="276" w:lineRule="exact"/>
        <w:ind w:left="2160"/>
      </w:pPr>
      <w:r>
        <w:rPr>
          <w:rFonts w:ascii="Calibri" w:hAnsi="Calibri" w:cs="Calibri"/>
          <w:color w:val="000000"/>
          <w:sz w:val="24"/>
          <w:szCs w:val="24"/>
        </w:rPr>
        <w:t>Disability Act 2001) 2014</w:t>
      </w:r>
    </w:p>
    <w:p w:rsidR="004C65BD" w:rsidRDefault="004C65BD" w:rsidP="004C65BD">
      <w:pPr>
        <w:tabs>
          <w:tab w:val="left" w:pos="2160"/>
        </w:tabs>
        <w:spacing w:before="16" w:after="0" w:line="276" w:lineRule="exact"/>
        <w:ind w:left="1440"/>
      </w:pPr>
      <w:r>
        <w:rPr>
          <w:rFonts w:ascii="Calibri" w:hAnsi="Calibri" w:cs="Calibri"/>
          <w:color w:val="000000"/>
          <w:sz w:val="24"/>
          <w:szCs w:val="24"/>
        </w:rPr>
        <w:t>•</w:t>
      </w:r>
      <w:r>
        <w:rPr>
          <w:rFonts w:ascii="Calibri Bold" w:hAnsi="Calibri Bold" w:cs="Calibri Bold"/>
          <w:color w:val="000000"/>
          <w:sz w:val="24"/>
          <w:szCs w:val="24"/>
        </w:rPr>
        <w:tab/>
        <w:t>Equality Act 2010</w:t>
      </w:r>
    </w:p>
    <w:p w:rsidR="004C65BD" w:rsidRDefault="004C65BD" w:rsidP="004C65BD">
      <w:pPr>
        <w:tabs>
          <w:tab w:val="left" w:pos="2160"/>
        </w:tabs>
        <w:spacing w:before="17" w:after="0" w:line="276" w:lineRule="exact"/>
        <w:ind w:left="1440"/>
      </w:pPr>
      <w:r>
        <w:rPr>
          <w:rFonts w:ascii="Calibri" w:hAnsi="Calibri" w:cs="Calibri"/>
          <w:color w:val="000000"/>
          <w:sz w:val="24"/>
          <w:szCs w:val="24"/>
        </w:rPr>
        <w:t>•</w:t>
      </w:r>
      <w:r>
        <w:rPr>
          <w:rFonts w:ascii="Calibri Bold" w:hAnsi="Calibri Bold" w:cs="Calibri Bold"/>
          <w:color w:val="000000"/>
          <w:sz w:val="24"/>
          <w:szCs w:val="24"/>
        </w:rPr>
        <w:tab/>
        <w:t>Children and Families Act 2014</w:t>
      </w:r>
    </w:p>
    <w:p w:rsidR="004C65BD" w:rsidRDefault="004C65BD" w:rsidP="004C65BD">
      <w:pPr>
        <w:spacing w:before="48" w:after="0" w:line="240" w:lineRule="auto"/>
        <w:ind w:right="1622"/>
        <w:rPr>
          <w:rFonts w:ascii="Calibri Bold" w:hAnsi="Calibri Bold" w:cs="Calibri Bold"/>
          <w:color w:val="000000"/>
          <w:sz w:val="24"/>
          <w:szCs w:val="24"/>
        </w:rPr>
      </w:pPr>
    </w:p>
    <w:p w:rsidR="004C65BD" w:rsidRDefault="004C65BD" w:rsidP="004C65BD">
      <w:pPr>
        <w:spacing w:before="48" w:after="0" w:line="240" w:lineRule="auto"/>
        <w:ind w:right="1622"/>
        <w:rPr>
          <w:rFonts w:ascii="Calibri Bold" w:hAnsi="Calibri Bold" w:cs="Calibri Bold"/>
          <w:color w:val="000000"/>
          <w:sz w:val="24"/>
          <w:szCs w:val="24"/>
        </w:rPr>
      </w:pPr>
      <w:r>
        <w:rPr>
          <w:rFonts w:ascii="Calibri Bold" w:hAnsi="Calibri Bold" w:cs="Calibri Bold"/>
          <w:color w:val="000000"/>
          <w:sz w:val="24"/>
          <w:szCs w:val="24"/>
        </w:rPr>
        <w:t xml:space="preserve">This policy links with the </w:t>
      </w:r>
      <w:r>
        <w:rPr>
          <w:rFonts w:ascii="Calibri Bold" w:hAnsi="Calibri Bold" w:cs="Calibri Bold"/>
          <w:color w:val="000000"/>
          <w:sz w:val="24"/>
          <w:szCs w:val="24"/>
          <w:u w:val="single"/>
        </w:rPr>
        <w:t>UNICEF Rights Respecting School</w:t>
      </w:r>
      <w:r>
        <w:rPr>
          <w:rFonts w:ascii="Calibri Bold" w:hAnsi="Calibri Bold" w:cs="Calibri Bold"/>
          <w:color w:val="000000"/>
          <w:sz w:val="24"/>
          <w:szCs w:val="24"/>
        </w:rPr>
        <w:t xml:space="preserve"> articles:1, 2, 3, 23, 28 and 29 </w:t>
      </w:r>
    </w:p>
    <w:p w:rsidR="004C65BD" w:rsidRDefault="004C65BD" w:rsidP="004C65BD">
      <w:pPr>
        <w:spacing w:before="48" w:after="0" w:line="240" w:lineRule="auto"/>
        <w:ind w:right="1622"/>
        <w:rPr>
          <w:rFonts w:ascii="Calibri Bold" w:hAnsi="Calibri Bold" w:cs="Calibri Bold"/>
          <w:color w:val="000000"/>
          <w:sz w:val="24"/>
          <w:szCs w:val="24"/>
        </w:rPr>
      </w:pPr>
    </w:p>
    <w:p w:rsidR="004C65BD" w:rsidRDefault="004C65BD" w:rsidP="004C65BD">
      <w:pPr>
        <w:spacing w:before="48" w:after="0" w:line="580" w:lineRule="exact"/>
        <w:ind w:right="1622"/>
      </w:pPr>
      <w:r>
        <w:rPr>
          <w:rFonts w:ascii="Calibri Bold" w:hAnsi="Calibri Bold" w:cs="Calibri Bold"/>
          <w:color w:val="000000"/>
          <w:sz w:val="24"/>
          <w:szCs w:val="24"/>
          <w:u w:val="single"/>
        </w:rPr>
        <w:t>What are special educational needs?</w:t>
      </w:r>
    </w:p>
    <w:p w:rsidR="004C65BD" w:rsidRDefault="004C65BD" w:rsidP="004C65BD">
      <w:pPr>
        <w:spacing w:before="161" w:after="0" w:line="337" w:lineRule="exact"/>
        <w:ind w:right="1351"/>
      </w:pPr>
      <w:r>
        <w:rPr>
          <w:rFonts w:ascii="Calibri Italic" w:hAnsi="Calibri Italic" w:cs="Calibri Italic"/>
          <w:color w:val="000000"/>
          <w:sz w:val="24"/>
          <w:szCs w:val="24"/>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w:t>
      </w:r>
      <w:r>
        <w:br/>
      </w:r>
      <w:r>
        <w:rPr>
          <w:rFonts w:ascii="Calibri Italic" w:hAnsi="Calibri Italic" w:cs="Calibri Italic"/>
          <w:color w:val="000000"/>
          <w:spacing w:val="-1"/>
          <w:sz w:val="24"/>
          <w:szCs w:val="24"/>
        </w:rPr>
        <w:t>age in a mainstream setting in England͙. Health care provision or social care provision w</w:t>
      </w:r>
      <w:r>
        <w:rPr>
          <w:rFonts w:ascii="Calibri Italic" w:hAnsi="Calibri Italic" w:cs="Calibri Italic"/>
          <w:color w:val="000000"/>
          <w:sz w:val="24"/>
          <w:szCs w:val="24"/>
        </w:rPr>
        <w:t>hich educates or trains a child or young person is to be treated as special educational provision.  Code of Practice 2014</w:t>
      </w:r>
    </w:p>
    <w:p w:rsidR="004C65BD" w:rsidRDefault="004C65BD" w:rsidP="004C65BD">
      <w:pPr>
        <w:spacing w:before="201" w:after="0" w:line="340" w:lineRule="exact"/>
        <w:ind w:right="1293"/>
      </w:pPr>
      <w:r>
        <w:rPr>
          <w:rFonts w:ascii="Calibri Bold" w:hAnsi="Calibri Bold" w:cs="Calibri Bold"/>
          <w:color w:val="000000"/>
          <w:sz w:val="24"/>
          <w:szCs w:val="24"/>
        </w:rPr>
        <w:t>Provision for children with special educational needs is a matter for the school as a whole. In addition to the Governing Body, the Headteacher, the SENCO and all other members of staff both teaching and support-staff have very important day-to-day responsibilities.</w:t>
      </w:r>
    </w:p>
    <w:p w:rsidR="004C65BD" w:rsidRDefault="004C65BD" w:rsidP="004C65BD">
      <w:pPr>
        <w:spacing w:before="200" w:after="0" w:line="340" w:lineRule="exact"/>
        <w:ind w:right="2017"/>
      </w:pPr>
      <w:r>
        <w:rPr>
          <w:rFonts w:ascii="Calibri Bold Italic" w:hAnsi="Calibri Bold Italic" w:cs="Calibri Bold Italic"/>
          <w:color w:val="000000"/>
          <w:sz w:val="24"/>
          <w:szCs w:val="24"/>
        </w:rPr>
        <w:t>‘All teachers are teachers of children with special educational needs͘ Teaching such children is therefore a whole school responsibility͘’</w:t>
      </w:r>
    </w:p>
    <w:p w:rsidR="004C65BD" w:rsidRPr="00514DED" w:rsidRDefault="004C65BD" w:rsidP="00514DED">
      <w:pPr>
        <w:spacing w:before="180" w:after="0" w:line="340" w:lineRule="exact"/>
        <w:ind w:right="1437"/>
      </w:pPr>
      <w:r>
        <w:rPr>
          <w:rFonts w:ascii="Calibri" w:hAnsi="Calibri" w:cs="Calibri"/>
          <w:color w:val="000000"/>
          <w:sz w:val="24"/>
          <w:szCs w:val="24"/>
        </w:rPr>
        <w:t>High quality teaching which is differentiated and personalised should be available for all pupils. At the heart of the work of every school class is a continuous cycle of planning, teaching and assessing which takes account of the wide range of abilities, aptitudes and interests of children. The majority of children will learn and progress within these arrangements. Those children whose overall attainments or attainment in specific subjects fall significantly outside the expected range may have special educational needs.</w:t>
      </w:r>
    </w:p>
    <w:p w:rsidR="004C65BD" w:rsidRDefault="004C65BD" w:rsidP="004C65BD">
      <w:pPr>
        <w:spacing w:before="233" w:after="0" w:line="276" w:lineRule="exact"/>
        <w:rPr>
          <w:rFonts w:ascii="Calibri" w:hAnsi="Calibri" w:cs="Calibri"/>
          <w:color w:val="000000"/>
          <w:sz w:val="24"/>
          <w:szCs w:val="24"/>
        </w:rPr>
      </w:pPr>
    </w:p>
    <w:p w:rsidR="00514DED" w:rsidRDefault="00514DED" w:rsidP="004C65BD">
      <w:pPr>
        <w:spacing w:before="160" w:after="0" w:line="276" w:lineRule="exact"/>
        <w:rPr>
          <w:rFonts w:ascii="Calibri Bold" w:hAnsi="Calibri Bold" w:cs="Calibri Bold"/>
          <w:color w:val="000000"/>
          <w:sz w:val="24"/>
          <w:szCs w:val="24"/>
        </w:rPr>
      </w:pPr>
    </w:p>
    <w:p w:rsidR="00514DED" w:rsidRDefault="00514DED" w:rsidP="004C65BD">
      <w:pPr>
        <w:spacing w:before="160" w:after="0" w:line="276" w:lineRule="exact"/>
        <w:rPr>
          <w:rFonts w:ascii="Calibri Bold" w:hAnsi="Calibri Bold" w:cs="Calibri Bold"/>
          <w:color w:val="000000"/>
          <w:sz w:val="24"/>
          <w:szCs w:val="24"/>
        </w:rPr>
      </w:pPr>
    </w:p>
    <w:p w:rsidR="00514DED" w:rsidRDefault="00514DED" w:rsidP="004C65BD">
      <w:pPr>
        <w:spacing w:before="160" w:after="0" w:line="276" w:lineRule="exact"/>
        <w:rPr>
          <w:rFonts w:ascii="Calibri Bold" w:hAnsi="Calibri Bold" w:cs="Calibri Bold"/>
          <w:color w:val="000000"/>
          <w:sz w:val="24"/>
          <w:szCs w:val="24"/>
        </w:rPr>
      </w:pPr>
    </w:p>
    <w:p w:rsidR="00514DED" w:rsidRDefault="00514DED" w:rsidP="004C65BD">
      <w:pPr>
        <w:spacing w:before="160" w:after="0" w:line="276" w:lineRule="exact"/>
        <w:rPr>
          <w:rFonts w:ascii="Calibri Bold" w:hAnsi="Calibri Bold" w:cs="Calibri Bold"/>
          <w:color w:val="000000"/>
          <w:sz w:val="24"/>
          <w:szCs w:val="24"/>
        </w:rPr>
      </w:pPr>
    </w:p>
    <w:p w:rsidR="004C65BD" w:rsidRDefault="004C65BD" w:rsidP="004C65BD">
      <w:pPr>
        <w:spacing w:before="160" w:after="0" w:line="276" w:lineRule="exact"/>
      </w:pPr>
      <w:r>
        <w:rPr>
          <w:rFonts w:ascii="Calibri Bold" w:hAnsi="Calibri Bold" w:cs="Calibri Bold"/>
          <w:color w:val="000000"/>
          <w:sz w:val="24"/>
          <w:szCs w:val="24"/>
        </w:rPr>
        <w:lastRenderedPageBreak/>
        <w:t>Aim</w:t>
      </w:r>
    </w:p>
    <w:p w:rsidR="004C65BD" w:rsidRDefault="004C65BD" w:rsidP="004C65BD">
      <w:pPr>
        <w:spacing w:before="192" w:after="0" w:line="340" w:lineRule="exact"/>
        <w:ind w:right="1604"/>
      </w:pPr>
      <w:r>
        <w:rPr>
          <w:rFonts w:ascii="Calibri" w:hAnsi="Calibri" w:cs="Calibri"/>
          <w:color w:val="000000"/>
          <w:sz w:val="24"/>
          <w:szCs w:val="24"/>
        </w:rPr>
        <w:t>To raise the aspirations, expectations, progress leading to achievement for all pupils with SEN or a disability.</w:t>
      </w:r>
    </w:p>
    <w:p w:rsidR="004C65BD" w:rsidRDefault="004C65BD" w:rsidP="004C65BD">
      <w:pPr>
        <w:spacing w:before="253" w:after="0" w:line="276" w:lineRule="exact"/>
      </w:pPr>
      <w:r>
        <w:rPr>
          <w:rFonts w:ascii="Calibri Bold" w:hAnsi="Calibri Bold" w:cs="Calibri Bold"/>
          <w:color w:val="000000"/>
          <w:sz w:val="24"/>
          <w:szCs w:val="24"/>
        </w:rPr>
        <w:t>Objectives</w:t>
      </w:r>
    </w:p>
    <w:p w:rsidR="004C65BD" w:rsidRPr="004C65BD" w:rsidRDefault="004C65BD" w:rsidP="004C65BD">
      <w:pPr>
        <w:pStyle w:val="ListParagraph"/>
        <w:numPr>
          <w:ilvl w:val="0"/>
          <w:numId w:val="2"/>
        </w:numPr>
        <w:tabs>
          <w:tab w:val="left" w:pos="2160"/>
        </w:tabs>
        <w:spacing w:before="24" w:after="0" w:line="276" w:lineRule="exact"/>
      </w:pPr>
      <w:r w:rsidRPr="004C65BD">
        <w:rPr>
          <w:rFonts w:ascii="Calibri" w:hAnsi="Calibri" w:cs="Calibri"/>
          <w:color w:val="000000"/>
          <w:sz w:val="24"/>
          <w:szCs w:val="24"/>
        </w:rPr>
        <w:t>To make reasonable adjustments for those with a disability by ensuring increased access to the curriculum, the environment and to printed information for all</w:t>
      </w:r>
      <w:r>
        <w:rPr>
          <w:rFonts w:ascii="Calibri" w:hAnsi="Calibri" w:cs="Calibri"/>
          <w:color w:val="000000"/>
          <w:sz w:val="24"/>
          <w:szCs w:val="24"/>
        </w:rPr>
        <w:t>.</w:t>
      </w:r>
    </w:p>
    <w:p w:rsidR="004C65BD" w:rsidRPr="004C65BD" w:rsidRDefault="004C65BD" w:rsidP="004C65BD">
      <w:pPr>
        <w:pStyle w:val="ListParagraph"/>
        <w:numPr>
          <w:ilvl w:val="0"/>
          <w:numId w:val="2"/>
        </w:numPr>
        <w:tabs>
          <w:tab w:val="left" w:pos="2160"/>
        </w:tabs>
        <w:spacing w:before="24" w:after="0" w:line="276" w:lineRule="exact"/>
      </w:pPr>
      <w:r w:rsidRPr="004C65BD">
        <w:rPr>
          <w:rFonts w:ascii="Calibri" w:hAnsi="Calibri" w:cs="Calibri"/>
          <w:color w:val="000000"/>
          <w:sz w:val="24"/>
          <w:szCs w:val="24"/>
        </w:rPr>
        <w:t>To ensure that children and young people with SEND engage in the activities of the school alongside pupils who do not have SEND</w:t>
      </w:r>
    </w:p>
    <w:p w:rsidR="004C65BD" w:rsidRDefault="004C65BD" w:rsidP="004C65BD">
      <w:pPr>
        <w:pStyle w:val="ListParagraph"/>
        <w:numPr>
          <w:ilvl w:val="0"/>
          <w:numId w:val="2"/>
        </w:numPr>
        <w:tabs>
          <w:tab w:val="left" w:pos="2160"/>
        </w:tabs>
        <w:spacing w:before="24" w:after="0" w:line="276" w:lineRule="exact"/>
      </w:pPr>
      <w:r w:rsidRPr="004C65BD">
        <w:rPr>
          <w:rFonts w:ascii="Calibri" w:hAnsi="Calibri" w:cs="Calibri"/>
          <w:color w:val="000000"/>
          <w:sz w:val="24"/>
          <w:szCs w:val="24"/>
        </w:rPr>
        <w:t>To reduce barriers to progress by embedding the principles in the National Curriculum Inclusion statement</w:t>
      </w:r>
      <w:r>
        <w:rPr>
          <w:rFonts w:ascii="Calibri" w:hAnsi="Calibri" w:cs="Calibri"/>
          <w:color w:val="000000"/>
          <w:sz w:val="24"/>
          <w:szCs w:val="24"/>
        </w:rPr>
        <w:t xml:space="preserve"> </w:t>
      </w:r>
      <w:hyperlink r:id="rId9" w:history="1">
        <w:r w:rsidRPr="004C65BD">
          <w:rPr>
            <w:rFonts w:ascii="Calibri Bold" w:hAnsi="Calibri Bold" w:cs="Calibri Bold"/>
            <w:color w:val="0000FF"/>
            <w:sz w:val="24"/>
            <w:szCs w:val="24"/>
            <w:u w:val="single"/>
          </w:rPr>
          <w:t>https://www.gov.uk/government/collections/national-curriculum</w:t>
        </w:r>
      </w:hyperlink>
    </w:p>
    <w:p w:rsidR="004C65BD" w:rsidRDefault="004C65BD" w:rsidP="004C65BD">
      <w:pPr>
        <w:pStyle w:val="ListParagraph"/>
        <w:numPr>
          <w:ilvl w:val="0"/>
          <w:numId w:val="2"/>
        </w:numPr>
        <w:spacing w:before="24" w:after="0" w:line="276" w:lineRule="exact"/>
      </w:pPr>
      <w:r w:rsidRPr="004C65BD">
        <w:rPr>
          <w:rFonts w:ascii="Calibri" w:hAnsi="Calibri" w:cs="Calibri"/>
          <w:color w:val="000000"/>
          <w:sz w:val="24"/>
          <w:szCs w:val="24"/>
        </w:rPr>
        <w:t>To use our best endeavours to secure special educational provision for pupils for</w:t>
      </w:r>
      <w:r>
        <w:rPr>
          <w:rFonts w:ascii="Calibri" w:hAnsi="Calibri" w:cs="Calibri"/>
          <w:color w:val="000000"/>
          <w:sz w:val="24"/>
          <w:szCs w:val="24"/>
        </w:rPr>
        <w:t xml:space="preserve"> </w:t>
      </w:r>
      <w:r w:rsidRPr="004C65BD">
        <w:rPr>
          <w:rFonts w:ascii="Calibri" w:hAnsi="Calibri" w:cs="Calibri"/>
          <w:color w:val="000000"/>
          <w:sz w:val="24"/>
          <w:szCs w:val="24"/>
        </w:rPr>
        <w:t xml:space="preserve">whom this is required, that is “additional to and different from” that provided </w:t>
      </w:r>
      <w:proofErr w:type="spellStart"/>
      <w:r w:rsidRPr="004C65BD">
        <w:rPr>
          <w:rFonts w:ascii="Calibri" w:hAnsi="Calibri" w:cs="Calibri"/>
          <w:color w:val="000000"/>
          <w:sz w:val="24"/>
          <w:szCs w:val="24"/>
        </w:rPr>
        <w:t>withinthe</w:t>
      </w:r>
      <w:proofErr w:type="spellEnd"/>
      <w:r w:rsidRPr="004C65BD">
        <w:rPr>
          <w:rFonts w:ascii="Calibri" w:hAnsi="Calibri" w:cs="Calibri"/>
          <w:color w:val="000000"/>
          <w:sz w:val="24"/>
          <w:szCs w:val="24"/>
        </w:rPr>
        <w:t xml:space="preserve"> differentiated curriculum to better respond to the four areas of need:</w:t>
      </w:r>
    </w:p>
    <w:p w:rsidR="004C65BD" w:rsidRDefault="004C65BD" w:rsidP="004C65BD">
      <w:pPr>
        <w:spacing w:after="0" w:line="276" w:lineRule="exact"/>
        <w:ind w:left="1440"/>
        <w:rPr>
          <w:sz w:val="24"/>
          <w:szCs w:val="24"/>
        </w:rPr>
      </w:pPr>
    </w:p>
    <w:p w:rsidR="004C65BD" w:rsidRDefault="004C65BD" w:rsidP="004C65BD">
      <w:pPr>
        <w:tabs>
          <w:tab w:val="left" w:pos="2160"/>
        </w:tabs>
        <w:spacing w:before="34" w:after="0" w:line="276" w:lineRule="exact"/>
        <w:ind w:left="1440"/>
      </w:pPr>
      <w:r>
        <w:rPr>
          <w:rFonts w:ascii="Calibri" w:hAnsi="Calibri" w:cs="Calibri"/>
          <w:color w:val="000000"/>
          <w:sz w:val="24"/>
          <w:szCs w:val="24"/>
        </w:rPr>
        <w:t>1.</w:t>
      </w:r>
      <w:r>
        <w:rPr>
          <w:rFonts w:ascii="Calibri" w:hAnsi="Calibri" w:cs="Calibri"/>
          <w:color w:val="000000"/>
          <w:sz w:val="24"/>
          <w:szCs w:val="24"/>
        </w:rPr>
        <w:tab/>
        <w:t>Communication and interaction</w:t>
      </w:r>
    </w:p>
    <w:p w:rsidR="004C65BD" w:rsidRDefault="004C65BD" w:rsidP="004C65BD">
      <w:pPr>
        <w:tabs>
          <w:tab w:val="left" w:pos="2160"/>
        </w:tabs>
        <w:spacing w:before="17" w:after="0" w:line="276" w:lineRule="exact"/>
        <w:ind w:left="1440"/>
      </w:pPr>
      <w:r>
        <w:rPr>
          <w:rFonts w:ascii="Calibri" w:hAnsi="Calibri" w:cs="Calibri"/>
          <w:color w:val="000000"/>
          <w:sz w:val="24"/>
          <w:szCs w:val="24"/>
        </w:rPr>
        <w:t>2.</w:t>
      </w:r>
      <w:r>
        <w:rPr>
          <w:rFonts w:ascii="Calibri" w:hAnsi="Calibri" w:cs="Calibri"/>
          <w:color w:val="000000"/>
          <w:sz w:val="24"/>
          <w:szCs w:val="24"/>
        </w:rPr>
        <w:tab/>
        <w:t>Cognition and learning</w:t>
      </w:r>
    </w:p>
    <w:p w:rsidR="004C65BD" w:rsidRDefault="004C65BD" w:rsidP="004C65BD">
      <w:pPr>
        <w:tabs>
          <w:tab w:val="left" w:pos="2160"/>
        </w:tabs>
        <w:spacing w:before="17" w:after="0" w:line="276" w:lineRule="exact"/>
        <w:ind w:left="1440"/>
      </w:pPr>
      <w:r>
        <w:rPr>
          <w:rFonts w:ascii="Calibri" w:hAnsi="Calibri" w:cs="Calibri"/>
          <w:color w:val="000000"/>
          <w:sz w:val="24"/>
          <w:szCs w:val="24"/>
        </w:rPr>
        <w:t>3.</w:t>
      </w:r>
      <w:r>
        <w:rPr>
          <w:rFonts w:ascii="Calibri" w:hAnsi="Calibri" w:cs="Calibri"/>
          <w:color w:val="000000"/>
          <w:sz w:val="24"/>
          <w:szCs w:val="24"/>
        </w:rPr>
        <w:tab/>
        <w:t>Social, emotional and mental health</w:t>
      </w:r>
    </w:p>
    <w:p w:rsidR="004C65BD" w:rsidRDefault="004C65BD" w:rsidP="004C65BD">
      <w:pPr>
        <w:tabs>
          <w:tab w:val="left" w:pos="2160"/>
        </w:tabs>
        <w:spacing w:before="16" w:after="0" w:line="276" w:lineRule="exact"/>
        <w:ind w:left="1440"/>
      </w:pPr>
      <w:r>
        <w:rPr>
          <w:rFonts w:ascii="Calibri" w:hAnsi="Calibri" w:cs="Calibri"/>
          <w:color w:val="000000"/>
          <w:sz w:val="24"/>
          <w:szCs w:val="24"/>
        </w:rPr>
        <w:t>4.</w:t>
      </w:r>
      <w:r>
        <w:rPr>
          <w:rFonts w:ascii="Calibri" w:hAnsi="Calibri" w:cs="Calibri"/>
          <w:color w:val="000000"/>
          <w:sz w:val="24"/>
          <w:szCs w:val="24"/>
        </w:rPr>
        <w:tab/>
        <w:t>Sensory/physical</w:t>
      </w:r>
    </w:p>
    <w:p w:rsidR="004C65BD" w:rsidRDefault="004C65BD" w:rsidP="004C65BD">
      <w:pPr>
        <w:spacing w:after="0" w:line="276" w:lineRule="exact"/>
        <w:ind w:left="1440"/>
        <w:rPr>
          <w:sz w:val="24"/>
          <w:szCs w:val="24"/>
        </w:rPr>
      </w:pPr>
    </w:p>
    <w:p w:rsidR="004C65BD" w:rsidRDefault="004C65BD" w:rsidP="004C65BD">
      <w:pPr>
        <w:pStyle w:val="ListParagraph"/>
        <w:numPr>
          <w:ilvl w:val="0"/>
          <w:numId w:val="2"/>
        </w:numPr>
        <w:tabs>
          <w:tab w:val="left" w:pos="2160"/>
        </w:tabs>
        <w:spacing w:before="19" w:after="0" w:line="276" w:lineRule="exact"/>
      </w:pPr>
      <w:r w:rsidRPr="004C65BD">
        <w:rPr>
          <w:rFonts w:ascii="Calibri" w:hAnsi="Calibri" w:cs="Calibri"/>
          <w:color w:val="000000"/>
          <w:sz w:val="24"/>
          <w:szCs w:val="24"/>
        </w:rPr>
        <w:t>To request, monitor and respond to parent/carers’ and pupils’ views in order to</w:t>
      </w:r>
      <w:r>
        <w:rPr>
          <w:rFonts w:ascii="Calibri" w:hAnsi="Calibri" w:cs="Calibri"/>
          <w:color w:val="000000"/>
          <w:sz w:val="24"/>
          <w:szCs w:val="24"/>
        </w:rPr>
        <w:t xml:space="preserve"> </w:t>
      </w:r>
      <w:r w:rsidRPr="004C65BD">
        <w:rPr>
          <w:rFonts w:ascii="Calibri" w:hAnsi="Calibri" w:cs="Calibri"/>
          <w:color w:val="000000"/>
          <w:sz w:val="24"/>
          <w:szCs w:val="24"/>
        </w:rPr>
        <w:t>evidence high levels of confidence and partnership</w:t>
      </w:r>
    </w:p>
    <w:p w:rsidR="004C65BD" w:rsidRDefault="004C65BD" w:rsidP="004C65BD">
      <w:pPr>
        <w:pStyle w:val="ListParagraph"/>
        <w:numPr>
          <w:ilvl w:val="0"/>
          <w:numId w:val="2"/>
        </w:numPr>
        <w:tabs>
          <w:tab w:val="left" w:pos="2160"/>
        </w:tabs>
        <w:spacing w:before="24" w:after="0" w:line="276" w:lineRule="exact"/>
      </w:pPr>
      <w:r w:rsidRPr="004C65BD">
        <w:rPr>
          <w:rFonts w:ascii="Calibri" w:hAnsi="Calibri" w:cs="Calibri"/>
          <w:color w:val="000000"/>
          <w:sz w:val="24"/>
          <w:szCs w:val="24"/>
        </w:rPr>
        <w:t>To ensure a high level of staff expertise to meet pupil need, through well-targeted</w:t>
      </w:r>
      <w:r>
        <w:rPr>
          <w:rFonts w:ascii="Calibri" w:hAnsi="Calibri" w:cs="Calibri"/>
          <w:color w:val="000000"/>
          <w:sz w:val="24"/>
          <w:szCs w:val="24"/>
        </w:rPr>
        <w:t xml:space="preserve"> </w:t>
      </w:r>
      <w:r w:rsidRPr="004C65BD">
        <w:rPr>
          <w:rFonts w:ascii="Calibri" w:hAnsi="Calibri" w:cs="Calibri"/>
          <w:color w:val="000000"/>
          <w:sz w:val="24"/>
          <w:szCs w:val="24"/>
        </w:rPr>
        <w:t>continuing professional development.</w:t>
      </w:r>
    </w:p>
    <w:p w:rsidR="004C65BD" w:rsidRDefault="004C65BD" w:rsidP="004C65BD">
      <w:pPr>
        <w:pStyle w:val="ListParagraph"/>
        <w:numPr>
          <w:ilvl w:val="0"/>
          <w:numId w:val="2"/>
        </w:numPr>
        <w:tabs>
          <w:tab w:val="left" w:pos="2160"/>
        </w:tabs>
        <w:spacing w:before="24" w:after="0" w:line="276" w:lineRule="exact"/>
      </w:pPr>
      <w:r w:rsidRPr="004C65BD">
        <w:rPr>
          <w:rFonts w:ascii="Calibri" w:hAnsi="Calibri" w:cs="Calibri"/>
          <w:color w:val="000000"/>
          <w:sz w:val="24"/>
          <w:szCs w:val="24"/>
        </w:rPr>
        <w:t>To support pupils with medical conditions full inclusion in all school activities by</w:t>
      </w:r>
      <w:r>
        <w:rPr>
          <w:rFonts w:ascii="Calibri" w:hAnsi="Calibri" w:cs="Calibri"/>
          <w:color w:val="000000"/>
          <w:sz w:val="24"/>
          <w:szCs w:val="24"/>
        </w:rPr>
        <w:t xml:space="preserve"> </w:t>
      </w:r>
      <w:r w:rsidRPr="004C65BD">
        <w:rPr>
          <w:rFonts w:ascii="Calibri" w:hAnsi="Calibri" w:cs="Calibri"/>
          <w:color w:val="000000"/>
          <w:sz w:val="24"/>
          <w:szCs w:val="24"/>
        </w:rPr>
        <w:t>ensuring consultation with health and social care professionals</w:t>
      </w:r>
    </w:p>
    <w:p w:rsidR="004C65BD" w:rsidRDefault="004C65BD" w:rsidP="004C65BD">
      <w:pPr>
        <w:pStyle w:val="ListParagraph"/>
        <w:numPr>
          <w:ilvl w:val="0"/>
          <w:numId w:val="2"/>
        </w:numPr>
        <w:tabs>
          <w:tab w:val="left" w:pos="2160"/>
        </w:tabs>
        <w:spacing w:before="4" w:after="0" w:line="276" w:lineRule="exact"/>
      </w:pPr>
      <w:r w:rsidRPr="004C65BD">
        <w:rPr>
          <w:rFonts w:ascii="Calibri" w:hAnsi="Calibri" w:cs="Calibri"/>
          <w:color w:val="000000"/>
          <w:sz w:val="24"/>
          <w:szCs w:val="24"/>
        </w:rPr>
        <w:t>To work in cooperative and productive partnership with the Local Authority and</w:t>
      </w:r>
      <w:r>
        <w:rPr>
          <w:rFonts w:ascii="Calibri" w:hAnsi="Calibri" w:cs="Calibri"/>
          <w:color w:val="000000"/>
          <w:sz w:val="24"/>
          <w:szCs w:val="24"/>
        </w:rPr>
        <w:t xml:space="preserve"> </w:t>
      </w:r>
      <w:r w:rsidRPr="004C65BD">
        <w:rPr>
          <w:rFonts w:ascii="Calibri" w:hAnsi="Calibri" w:cs="Calibri"/>
          <w:color w:val="000000"/>
          <w:sz w:val="24"/>
          <w:szCs w:val="24"/>
        </w:rPr>
        <w:t>other outside agencies, to ensure there is a multi-professional approach to meeting the needs of all vulnerable learners.</w:t>
      </w:r>
    </w:p>
    <w:p w:rsidR="004C65BD" w:rsidRDefault="004C65BD" w:rsidP="004C65BD">
      <w:pPr>
        <w:spacing w:before="25" w:after="0" w:line="276" w:lineRule="exact"/>
        <w:ind w:left="360"/>
        <w:rPr>
          <w:rFonts w:ascii="Calibri Bold" w:hAnsi="Calibri Bold" w:cs="Calibri Bold"/>
          <w:color w:val="000000"/>
          <w:sz w:val="24"/>
          <w:szCs w:val="24"/>
          <w:u w:val="single"/>
        </w:rPr>
      </w:pPr>
    </w:p>
    <w:p w:rsidR="004C65BD" w:rsidRDefault="004C65BD" w:rsidP="004C65BD">
      <w:pPr>
        <w:spacing w:before="25" w:after="0" w:line="276" w:lineRule="exact"/>
        <w:ind w:left="360"/>
      </w:pPr>
      <w:r w:rsidRPr="004C65BD">
        <w:rPr>
          <w:rFonts w:ascii="Calibri Bold" w:hAnsi="Calibri Bold" w:cs="Calibri Bold"/>
          <w:color w:val="000000"/>
          <w:sz w:val="24"/>
          <w:szCs w:val="24"/>
          <w:u w:val="single"/>
        </w:rPr>
        <w:t>How does our school know if a child needs extra help?</w:t>
      </w:r>
    </w:p>
    <w:p w:rsidR="004C65BD" w:rsidRDefault="004C65BD" w:rsidP="004C65BD">
      <w:pPr>
        <w:spacing w:before="264" w:after="0" w:line="276" w:lineRule="exact"/>
        <w:ind w:left="360"/>
      </w:pPr>
      <w:r w:rsidRPr="004C65BD">
        <w:rPr>
          <w:rFonts w:ascii="Calibri" w:hAnsi="Calibri" w:cs="Calibri"/>
          <w:color w:val="000000"/>
          <w:sz w:val="24"/>
          <w:szCs w:val="24"/>
        </w:rPr>
        <w:t>Many pupils experience delay in their learning and not making expected progress for a</w:t>
      </w:r>
      <w:r>
        <w:t xml:space="preserve"> </w:t>
      </w:r>
      <w:r w:rsidRPr="004C65BD">
        <w:rPr>
          <w:rFonts w:ascii="Calibri" w:hAnsi="Calibri" w:cs="Calibri"/>
          <w:color w:val="000000"/>
          <w:sz w:val="24"/>
          <w:szCs w:val="24"/>
        </w:rPr>
        <w:t>variety of reasons.  Many will have differentiated work prepared for them by their teacher in conjunction with the support staff which will be additional to and different from the curriculum available for the majority of children of their age.</w:t>
      </w:r>
    </w:p>
    <w:p w:rsidR="004C65BD" w:rsidRDefault="004C65BD" w:rsidP="004C65BD">
      <w:pPr>
        <w:spacing w:before="255" w:after="0" w:line="276" w:lineRule="exact"/>
      </w:pPr>
      <w:r w:rsidRPr="004C65BD">
        <w:rPr>
          <w:rFonts w:ascii="Calibri" w:hAnsi="Calibri" w:cs="Calibri"/>
          <w:color w:val="000000"/>
          <w:sz w:val="24"/>
          <w:szCs w:val="24"/>
        </w:rPr>
        <w:t>We know when pupils need help if:</w:t>
      </w:r>
    </w:p>
    <w:p w:rsidR="004C65BD" w:rsidRDefault="004C65BD" w:rsidP="004C65BD">
      <w:pPr>
        <w:pStyle w:val="ListParagraph"/>
        <w:numPr>
          <w:ilvl w:val="0"/>
          <w:numId w:val="2"/>
        </w:numPr>
        <w:spacing w:before="24" w:after="0" w:line="276" w:lineRule="exact"/>
      </w:pPr>
      <w:r w:rsidRPr="004C65BD">
        <w:rPr>
          <w:rFonts w:ascii="Calibri" w:hAnsi="Calibri" w:cs="Calibri"/>
          <w:color w:val="000000"/>
          <w:spacing w:val="1"/>
          <w:sz w:val="24"/>
          <w:szCs w:val="24"/>
        </w:rPr>
        <w:t>Concerns are raised by parents/carers, teachers, or the pupil’s previous school</w:t>
      </w:r>
    </w:p>
    <w:p w:rsidR="004C65BD" w:rsidRDefault="004C65BD" w:rsidP="004C65BD">
      <w:pPr>
        <w:pStyle w:val="ListParagraph"/>
        <w:numPr>
          <w:ilvl w:val="0"/>
          <w:numId w:val="2"/>
        </w:numPr>
        <w:spacing w:before="4" w:after="0" w:line="276" w:lineRule="exact"/>
      </w:pPr>
      <w:r w:rsidRPr="004C65BD">
        <w:rPr>
          <w:rFonts w:ascii="Calibri" w:hAnsi="Calibri" w:cs="Calibri"/>
          <w:color w:val="000000"/>
          <w:spacing w:val="1"/>
          <w:sz w:val="24"/>
          <w:szCs w:val="24"/>
        </w:rPr>
        <w:t>Tracking of attainment outcomes indicate a lack of progress</w:t>
      </w:r>
    </w:p>
    <w:p w:rsidR="004C65BD" w:rsidRDefault="004C65BD" w:rsidP="004C65BD">
      <w:pPr>
        <w:pStyle w:val="ListParagraph"/>
        <w:numPr>
          <w:ilvl w:val="0"/>
          <w:numId w:val="2"/>
        </w:numPr>
        <w:spacing w:before="24" w:after="0" w:line="276" w:lineRule="exact"/>
      </w:pPr>
      <w:r w:rsidRPr="004C65BD">
        <w:rPr>
          <w:rFonts w:ascii="Calibri" w:hAnsi="Calibri" w:cs="Calibri"/>
          <w:color w:val="000000"/>
          <w:sz w:val="24"/>
          <w:szCs w:val="24"/>
        </w:rPr>
        <w:t>Pupil observation indicates that they have additional needs in one of the four areas</w:t>
      </w:r>
      <w:r>
        <w:rPr>
          <w:rFonts w:ascii="Calibri" w:hAnsi="Calibri" w:cs="Calibri"/>
          <w:color w:val="000000"/>
          <w:sz w:val="24"/>
          <w:szCs w:val="24"/>
        </w:rPr>
        <w:t>:</w:t>
      </w:r>
    </w:p>
    <w:p w:rsidR="004C65BD" w:rsidRDefault="004C65BD" w:rsidP="004C65BD">
      <w:pPr>
        <w:pStyle w:val="ListParagraph"/>
        <w:tabs>
          <w:tab w:val="left" w:pos="2160"/>
        </w:tabs>
        <w:spacing w:before="27" w:after="0" w:line="276" w:lineRule="exact"/>
        <w:ind w:left="643"/>
      </w:pPr>
      <w:r w:rsidRPr="004C65BD">
        <w:rPr>
          <w:rFonts w:ascii="Calibri" w:hAnsi="Calibri" w:cs="Calibri"/>
          <w:color w:val="000000"/>
          <w:sz w:val="24"/>
          <w:szCs w:val="24"/>
        </w:rPr>
        <w:t>1.</w:t>
      </w:r>
      <w:r>
        <w:rPr>
          <w:rFonts w:ascii="Calibri" w:hAnsi="Calibri" w:cs="Calibri"/>
          <w:color w:val="000000"/>
          <w:sz w:val="24"/>
          <w:szCs w:val="24"/>
        </w:rPr>
        <w:t xml:space="preserve"> </w:t>
      </w:r>
      <w:r w:rsidRPr="004C65BD">
        <w:rPr>
          <w:rFonts w:ascii="Calibri" w:hAnsi="Calibri" w:cs="Calibri"/>
          <w:color w:val="000000"/>
          <w:sz w:val="24"/>
          <w:szCs w:val="24"/>
        </w:rPr>
        <w:t>Communication and interaction</w:t>
      </w:r>
    </w:p>
    <w:p w:rsidR="004C65BD" w:rsidRDefault="004C65BD" w:rsidP="004C65BD">
      <w:pPr>
        <w:pStyle w:val="ListParagraph"/>
        <w:tabs>
          <w:tab w:val="left" w:pos="2160"/>
        </w:tabs>
        <w:spacing w:before="17" w:after="0" w:line="276" w:lineRule="exact"/>
        <w:ind w:left="643"/>
      </w:pPr>
      <w:r w:rsidRPr="004C65BD">
        <w:rPr>
          <w:rFonts w:ascii="Calibri" w:hAnsi="Calibri" w:cs="Calibri"/>
          <w:color w:val="000000"/>
          <w:sz w:val="24"/>
          <w:szCs w:val="24"/>
        </w:rPr>
        <w:t>2.</w:t>
      </w:r>
      <w:r>
        <w:rPr>
          <w:rFonts w:ascii="Calibri" w:hAnsi="Calibri" w:cs="Calibri"/>
          <w:color w:val="000000"/>
          <w:sz w:val="24"/>
          <w:szCs w:val="24"/>
        </w:rPr>
        <w:t xml:space="preserve"> </w:t>
      </w:r>
      <w:r w:rsidRPr="004C65BD">
        <w:rPr>
          <w:rFonts w:ascii="Calibri" w:hAnsi="Calibri" w:cs="Calibri"/>
          <w:color w:val="000000"/>
          <w:sz w:val="24"/>
          <w:szCs w:val="24"/>
        </w:rPr>
        <w:t>Cognition and learning</w:t>
      </w:r>
    </w:p>
    <w:p w:rsidR="004C65BD" w:rsidRDefault="004C65BD" w:rsidP="004C65BD">
      <w:pPr>
        <w:pStyle w:val="ListParagraph"/>
        <w:tabs>
          <w:tab w:val="left" w:pos="2160"/>
        </w:tabs>
        <w:spacing w:before="17" w:after="0" w:line="276" w:lineRule="exact"/>
        <w:ind w:left="643"/>
        <w:rPr>
          <w:rFonts w:ascii="Calibri" w:hAnsi="Calibri" w:cs="Calibri"/>
          <w:color w:val="000000"/>
          <w:sz w:val="24"/>
          <w:szCs w:val="24"/>
        </w:rPr>
      </w:pPr>
      <w:r w:rsidRPr="004C65BD">
        <w:rPr>
          <w:rFonts w:ascii="Calibri" w:hAnsi="Calibri" w:cs="Calibri"/>
          <w:color w:val="000000"/>
          <w:sz w:val="24"/>
          <w:szCs w:val="24"/>
        </w:rPr>
        <w:t>3.</w:t>
      </w:r>
      <w:r>
        <w:rPr>
          <w:rFonts w:ascii="Calibri" w:hAnsi="Calibri" w:cs="Calibri"/>
          <w:color w:val="000000"/>
          <w:sz w:val="24"/>
          <w:szCs w:val="24"/>
        </w:rPr>
        <w:t xml:space="preserve"> </w:t>
      </w:r>
      <w:r w:rsidRPr="004C65BD">
        <w:rPr>
          <w:rFonts w:ascii="Calibri" w:hAnsi="Calibri" w:cs="Calibri"/>
          <w:color w:val="000000"/>
          <w:sz w:val="24"/>
          <w:szCs w:val="24"/>
        </w:rPr>
        <w:t>Social, mental and emotional health</w:t>
      </w:r>
    </w:p>
    <w:p w:rsidR="004C65BD" w:rsidRDefault="004C65BD" w:rsidP="004C65BD">
      <w:pPr>
        <w:pStyle w:val="ListParagraph"/>
        <w:tabs>
          <w:tab w:val="left" w:pos="2160"/>
        </w:tabs>
        <w:spacing w:before="17" w:after="0" w:line="276" w:lineRule="exact"/>
        <w:ind w:left="643"/>
        <w:rPr>
          <w:rFonts w:ascii="Calibri" w:hAnsi="Calibri" w:cs="Calibri"/>
          <w:color w:val="000000"/>
          <w:sz w:val="24"/>
          <w:szCs w:val="24"/>
        </w:rPr>
      </w:pPr>
      <w:r>
        <w:rPr>
          <w:rFonts w:ascii="Calibri" w:hAnsi="Calibri" w:cs="Calibri"/>
          <w:color w:val="000000"/>
          <w:sz w:val="24"/>
          <w:szCs w:val="24"/>
        </w:rPr>
        <w:t>4. Sensory/physical</w:t>
      </w:r>
    </w:p>
    <w:p w:rsidR="004C65BD" w:rsidRDefault="004C65BD" w:rsidP="004C65BD">
      <w:pPr>
        <w:tabs>
          <w:tab w:val="left" w:pos="2160"/>
        </w:tabs>
        <w:spacing w:before="17" w:after="0" w:line="276" w:lineRule="exact"/>
      </w:pPr>
    </w:p>
    <w:p w:rsidR="004C65BD" w:rsidRDefault="004C65BD" w:rsidP="004C65BD">
      <w:pPr>
        <w:pStyle w:val="ListParagraph"/>
        <w:numPr>
          <w:ilvl w:val="0"/>
          <w:numId w:val="2"/>
        </w:numPr>
        <w:tabs>
          <w:tab w:val="left" w:pos="2160"/>
        </w:tabs>
        <w:spacing w:before="17" w:after="0" w:line="276" w:lineRule="exact"/>
      </w:pPr>
      <w:r>
        <w:t>A pupil asks for help.</w:t>
      </w:r>
    </w:p>
    <w:p w:rsidR="004C65BD" w:rsidRDefault="004C65BD" w:rsidP="004C65BD">
      <w:pPr>
        <w:tabs>
          <w:tab w:val="left" w:pos="2160"/>
        </w:tabs>
        <w:spacing w:before="17" w:after="0" w:line="276" w:lineRule="exact"/>
      </w:pPr>
    </w:p>
    <w:p w:rsidR="004C65BD" w:rsidRDefault="004C65BD" w:rsidP="004C65BD">
      <w:pPr>
        <w:tabs>
          <w:tab w:val="left" w:pos="2160"/>
        </w:tabs>
        <w:spacing w:before="17" w:after="0" w:line="276" w:lineRule="exact"/>
      </w:pPr>
    </w:p>
    <w:p w:rsidR="004C65BD" w:rsidRDefault="004C65BD" w:rsidP="004C65BD">
      <w:pPr>
        <w:tabs>
          <w:tab w:val="left" w:pos="2160"/>
        </w:tabs>
        <w:spacing w:before="17" w:after="0" w:line="276" w:lineRule="exact"/>
      </w:pPr>
    </w:p>
    <w:p w:rsidR="004C65BD" w:rsidRDefault="004C65BD" w:rsidP="004C65BD">
      <w:pPr>
        <w:tabs>
          <w:tab w:val="left" w:pos="2160"/>
        </w:tabs>
        <w:spacing w:before="17" w:after="0" w:line="276" w:lineRule="exact"/>
      </w:pPr>
    </w:p>
    <w:p w:rsidR="004C65BD" w:rsidRDefault="004C65BD" w:rsidP="004C65BD">
      <w:pPr>
        <w:tabs>
          <w:tab w:val="left" w:pos="2160"/>
        </w:tabs>
        <w:spacing w:before="17" w:after="0" w:line="276" w:lineRule="exact"/>
      </w:pPr>
    </w:p>
    <w:p w:rsidR="004C65BD" w:rsidRDefault="004C65BD" w:rsidP="004C65BD">
      <w:pPr>
        <w:tabs>
          <w:tab w:val="left" w:pos="2160"/>
        </w:tabs>
        <w:spacing w:before="17" w:after="0" w:line="276" w:lineRule="exact"/>
      </w:pPr>
    </w:p>
    <w:p w:rsidR="004C65BD" w:rsidRPr="004C65BD" w:rsidRDefault="004C65BD" w:rsidP="004C65BD">
      <w:pPr>
        <w:rPr>
          <w:sz w:val="24"/>
          <w:szCs w:val="24"/>
        </w:rPr>
      </w:pPr>
      <w:r w:rsidRPr="004C65BD">
        <w:rPr>
          <w:sz w:val="24"/>
          <w:szCs w:val="24"/>
        </w:rPr>
        <w:lastRenderedPageBreak/>
        <w:t xml:space="preserve">As a school, we recognise that progress and attainment can also be affected by factors </w:t>
      </w:r>
      <w:r w:rsidRPr="004C65BD">
        <w:rPr>
          <w:rFonts w:ascii="Calibri Bold Italic" w:hAnsi="Calibri Bold Italic" w:cs="Calibri Bold Italic"/>
          <w:sz w:val="24"/>
          <w:szCs w:val="24"/>
        </w:rPr>
        <w:t>other than</w:t>
      </w:r>
      <w:r w:rsidRPr="004C65BD">
        <w:rPr>
          <w:sz w:val="24"/>
          <w:szCs w:val="24"/>
        </w:rPr>
        <w:t xml:space="preserve"> SEND e.g.</w:t>
      </w:r>
    </w:p>
    <w:p w:rsidR="004C65BD" w:rsidRDefault="004C65BD" w:rsidP="004C65BD">
      <w:pPr>
        <w:pStyle w:val="ListParagraph"/>
        <w:numPr>
          <w:ilvl w:val="0"/>
          <w:numId w:val="2"/>
        </w:numPr>
        <w:rPr>
          <w:sz w:val="24"/>
          <w:szCs w:val="24"/>
        </w:rPr>
      </w:pPr>
      <w:r w:rsidRPr="004C65BD">
        <w:rPr>
          <w:sz w:val="24"/>
          <w:szCs w:val="24"/>
        </w:rPr>
        <w:t>Attendance and Punctuality</w:t>
      </w:r>
    </w:p>
    <w:p w:rsidR="004C65BD" w:rsidRDefault="004C65BD" w:rsidP="004C65BD">
      <w:pPr>
        <w:pStyle w:val="ListParagraph"/>
        <w:numPr>
          <w:ilvl w:val="0"/>
          <w:numId w:val="2"/>
        </w:numPr>
        <w:rPr>
          <w:sz w:val="24"/>
          <w:szCs w:val="24"/>
        </w:rPr>
      </w:pPr>
      <w:r w:rsidRPr="004C65BD">
        <w:rPr>
          <w:sz w:val="24"/>
          <w:szCs w:val="24"/>
        </w:rPr>
        <w:t>Health and Welfare</w:t>
      </w:r>
    </w:p>
    <w:p w:rsidR="004C65BD" w:rsidRDefault="004C65BD" w:rsidP="004C65BD">
      <w:pPr>
        <w:pStyle w:val="ListParagraph"/>
        <w:numPr>
          <w:ilvl w:val="0"/>
          <w:numId w:val="2"/>
        </w:numPr>
        <w:rPr>
          <w:sz w:val="24"/>
          <w:szCs w:val="24"/>
        </w:rPr>
      </w:pPr>
      <w:r w:rsidRPr="004C65BD">
        <w:rPr>
          <w:sz w:val="24"/>
          <w:szCs w:val="24"/>
        </w:rPr>
        <w:t xml:space="preserve">Emotional and mental health which may lead to challenging behaviour </w:t>
      </w:r>
    </w:p>
    <w:p w:rsidR="004C65BD" w:rsidRDefault="004C65BD" w:rsidP="004C65BD">
      <w:pPr>
        <w:pStyle w:val="ListParagraph"/>
        <w:numPr>
          <w:ilvl w:val="0"/>
          <w:numId w:val="2"/>
        </w:numPr>
        <w:rPr>
          <w:sz w:val="24"/>
          <w:szCs w:val="24"/>
        </w:rPr>
      </w:pPr>
      <w:r w:rsidRPr="004C65BD">
        <w:rPr>
          <w:sz w:val="24"/>
          <w:szCs w:val="24"/>
        </w:rPr>
        <w:t>English as an Additional Language (EAL)</w:t>
      </w:r>
    </w:p>
    <w:p w:rsidR="004C65BD" w:rsidRDefault="004C65BD" w:rsidP="004C65BD">
      <w:pPr>
        <w:pStyle w:val="ListParagraph"/>
        <w:numPr>
          <w:ilvl w:val="0"/>
          <w:numId w:val="2"/>
        </w:numPr>
        <w:rPr>
          <w:sz w:val="24"/>
          <w:szCs w:val="24"/>
        </w:rPr>
      </w:pPr>
      <w:r w:rsidRPr="004C65BD">
        <w:rPr>
          <w:sz w:val="24"/>
          <w:szCs w:val="24"/>
        </w:rPr>
        <w:t>Being in</w:t>
      </w:r>
      <w:r>
        <w:rPr>
          <w:sz w:val="24"/>
          <w:szCs w:val="24"/>
        </w:rPr>
        <w:t xml:space="preserve"> receipt of Pupil Premium Grant</w:t>
      </w:r>
    </w:p>
    <w:p w:rsidR="004C65BD" w:rsidRDefault="004C65BD" w:rsidP="004C65BD">
      <w:pPr>
        <w:pStyle w:val="ListParagraph"/>
        <w:numPr>
          <w:ilvl w:val="0"/>
          <w:numId w:val="2"/>
        </w:numPr>
        <w:rPr>
          <w:sz w:val="24"/>
          <w:szCs w:val="24"/>
        </w:rPr>
      </w:pPr>
      <w:r w:rsidRPr="004C65BD">
        <w:rPr>
          <w:sz w:val="24"/>
          <w:szCs w:val="24"/>
        </w:rPr>
        <w:t>Being a Looked After Child</w:t>
      </w:r>
    </w:p>
    <w:p w:rsidR="004C65BD" w:rsidRPr="004C65BD" w:rsidRDefault="004C65BD" w:rsidP="004C65BD">
      <w:pPr>
        <w:pStyle w:val="ListParagraph"/>
        <w:numPr>
          <w:ilvl w:val="0"/>
          <w:numId w:val="2"/>
        </w:numPr>
        <w:rPr>
          <w:sz w:val="24"/>
          <w:szCs w:val="24"/>
        </w:rPr>
      </w:pPr>
      <w:r w:rsidRPr="004C65BD">
        <w:rPr>
          <w:spacing w:val="1"/>
          <w:sz w:val="24"/>
          <w:szCs w:val="24"/>
        </w:rPr>
        <w:t>Being adopted after 2005</w:t>
      </w:r>
    </w:p>
    <w:p w:rsidR="004C65BD" w:rsidRDefault="004C65BD" w:rsidP="004C65BD">
      <w:pPr>
        <w:pStyle w:val="ListParagraph"/>
        <w:numPr>
          <w:ilvl w:val="0"/>
          <w:numId w:val="2"/>
        </w:numPr>
        <w:rPr>
          <w:sz w:val="24"/>
          <w:szCs w:val="24"/>
        </w:rPr>
      </w:pPr>
      <w:r w:rsidRPr="004C65BD">
        <w:rPr>
          <w:sz w:val="24"/>
          <w:szCs w:val="24"/>
        </w:rPr>
        <w:t>Be</w:t>
      </w:r>
      <w:r>
        <w:rPr>
          <w:sz w:val="24"/>
          <w:szCs w:val="24"/>
        </w:rPr>
        <w:t>ing a child of Serviceman/woman</w:t>
      </w:r>
    </w:p>
    <w:p w:rsidR="004C65BD" w:rsidRPr="004C65BD" w:rsidRDefault="004C65BD" w:rsidP="004C65BD">
      <w:pPr>
        <w:pStyle w:val="ListParagraph"/>
        <w:numPr>
          <w:ilvl w:val="0"/>
          <w:numId w:val="2"/>
        </w:numPr>
        <w:rPr>
          <w:sz w:val="24"/>
          <w:szCs w:val="24"/>
        </w:rPr>
      </w:pPr>
      <w:r w:rsidRPr="004C65BD">
        <w:rPr>
          <w:sz w:val="24"/>
          <w:szCs w:val="24"/>
        </w:rPr>
        <w:t>Being part of a travelling community</w:t>
      </w:r>
    </w:p>
    <w:p w:rsidR="004C65BD" w:rsidRPr="004C65BD" w:rsidRDefault="004C65BD" w:rsidP="004C65BD">
      <w:pPr>
        <w:rPr>
          <w:sz w:val="24"/>
          <w:szCs w:val="24"/>
        </w:rPr>
      </w:pPr>
      <w:r w:rsidRPr="004C65BD">
        <w:rPr>
          <w:sz w:val="24"/>
          <w:szCs w:val="24"/>
        </w:rPr>
        <w:t xml:space="preserve">Whilst the above may affect progress and attainment they do not fall within the categories </w:t>
      </w:r>
      <w:r w:rsidRPr="004C65BD">
        <w:rPr>
          <w:sz w:val="24"/>
          <w:szCs w:val="24"/>
        </w:rPr>
        <w:br/>
        <w:t>of SEND.</w:t>
      </w:r>
    </w:p>
    <w:p w:rsidR="004C65BD" w:rsidRPr="004C65BD" w:rsidRDefault="004C65BD" w:rsidP="004C65BD">
      <w:pPr>
        <w:rPr>
          <w:sz w:val="24"/>
          <w:szCs w:val="24"/>
        </w:rPr>
      </w:pPr>
      <w:r w:rsidRPr="004C65BD">
        <w:rPr>
          <w:rFonts w:ascii="Calibri Bold" w:hAnsi="Calibri Bold" w:cs="Calibri Bold"/>
          <w:sz w:val="24"/>
          <w:szCs w:val="24"/>
          <w:u w:val="single"/>
        </w:rPr>
        <w:t>What should a parent do if they think their child may have special educational needs?</w:t>
      </w:r>
    </w:p>
    <w:p w:rsidR="004C65BD" w:rsidRDefault="004C65BD" w:rsidP="004C65BD">
      <w:pPr>
        <w:rPr>
          <w:sz w:val="24"/>
          <w:szCs w:val="24"/>
        </w:rPr>
      </w:pPr>
      <w:r w:rsidRPr="004C65BD">
        <w:rPr>
          <w:sz w:val="24"/>
          <w:szCs w:val="24"/>
        </w:rPr>
        <w:t>If you have concerns, then please firstly discuss these with your chil</w:t>
      </w:r>
      <w:r>
        <w:rPr>
          <w:sz w:val="24"/>
          <w:szCs w:val="24"/>
        </w:rPr>
        <w:t xml:space="preserve">d’s teacher͘ </w:t>
      </w:r>
      <w:r w:rsidRPr="004C65BD">
        <w:rPr>
          <w:sz w:val="24"/>
          <w:szCs w:val="24"/>
        </w:rPr>
        <w:t>this then may result in a referral to the school SENCO. All parents will be listened to. Their views and their aspirations for their child will be central to the assessment and provision that is provided by the school.</w:t>
      </w:r>
    </w:p>
    <w:p w:rsidR="004C65BD" w:rsidRPr="004C65BD" w:rsidRDefault="004C65BD" w:rsidP="004C65BD">
      <w:pPr>
        <w:rPr>
          <w:sz w:val="24"/>
          <w:szCs w:val="24"/>
        </w:rPr>
      </w:pPr>
      <w:r w:rsidRPr="004C65BD">
        <w:rPr>
          <w:rFonts w:ascii="Calibri Bold" w:hAnsi="Calibri Bold" w:cs="Calibri Bold"/>
        </w:rPr>
        <w:t>How the school supports children</w:t>
      </w:r>
      <w:r>
        <w:t xml:space="preserve"> (A Graduated Approach to SEND Support)</w:t>
      </w:r>
    </w:p>
    <w:p w:rsidR="004C65BD" w:rsidRDefault="004C65BD" w:rsidP="004C65BD">
      <w:pPr>
        <w:pStyle w:val="ListParagraph"/>
        <w:numPr>
          <w:ilvl w:val="0"/>
          <w:numId w:val="2"/>
        </w:numPr>
      </w:pPr>
      <w:r>
        <w:t xml:space="preserve">All pupils will be provided with </w:t>
      </w:r>
      <w:r w:rsidRPr="004C65BD">
        <w:rPr>
          <w:rFonts w:ascii="Calibri Bold" w:hAnsi="Calibri Bold" w:cs="Calibri Bold"/>
        </w:rPr>
        <w:t>high quality teaching</w:t>
      </w:r>
      <w:r>
        <w:t xml:space="preserve"> that is differentiated to meet the diverse needs of all learners.</w:t>
      </w:r>
    </w:p>
    <w:p w:rsidR="004C65BD" w:rsidRDefault="004C65BD" w:rsidP="00734E2B">
      <w:pPr>
        <w:pStyle w:val="ListParagraph"/>
        <w:numPr>
          <w:ilvl w:val="0"/>
          <w:numId w:val="2"/>
        </w:numPr>
      </w:pPr>
      <w:r>
        <w:t xml:space="preserve"> Pupils with a disability will be provided with “reasonable adjustments” in order to increase their access to the taught curriculum.</w:t>
      </w:r>
    </w:p>
    <w:p w:rsidR="004C65BD" w:rsidRDefault="004C65BD" w:rsidP="00734E2B">
      <w:pPr>
        <w:pStyle w:val="ListParagraph"/>
        <w:numPr>
          <w:ilvl w:val="0"/>
          <w:numId w:val="2"/>
        </w:numPr>
      </w:pPr>
      <w:r>
        <w:t>The quality of teaching is monitored through a number of processes that includes:</w:t>
      </w:r>
    </w:p>
    <w:p w:rsidR="004C65BD" w:rsidRDefault="004C65BD" w:rsidP="004C65BD">
      <w:pPr>
        <w:pStyle w:val="ListParagraph"/>
      </w:pPr>
      <w:r>
        <w:t>1.</w:t>
      </w:r>
      <w:r>
        <w:rPr>
          <w:rFonts w:ascii="Arial" w:hAnsi="Arial" w:cs="Arial"/>
        </w:rPr>
        <w:t xml:space="preserve"> </w:t>
      </w:r>
      <w:r>
        <w:t xml:space="preserve"> Classroom observation by the senior leadership team, the </w:t>
      </w:r>
      <w:proofErr w:type="spellStart"/>
      <w:r>
        <w:t>SENCo</w:t>
      </w:r>
      <w:proofErr w:type="spellEnd"/>
      <w:r>
        <w:t xml:space="preserve"> and external verifiers</w:t>
      </w:r>
    </w:p>
    <w:p w:rsidR="004C65BD" w:rsidRDefault="004C65BD" w:rsidP="004C65BD">
      <w:pPr>
        <w:pStyle w:val="ListParagraph"/>
      </w:pPr>
      <w:r>
        <w:rPr>
          <w:spacing w:val="1"/>
        </w:rPr>
        <w:t>2.</w:t>
      </w:r>
      <w:r>
        <w:rPr>
          <w:rFonts w:ascii="Arial" w:hAnsi="Arial" w:cs="Arial"/>
          <w:spacing w:val="1"/>
        </w:rPr>
        <w:t xml:space="preserve"> </w:t>
      </w:r>
      <w:r>
        <w:rPr>
          <w:spacing w:val="1"/>
        </w:rPr>
        <w:t xml:space="preserve"> Ongoing assessment of progress made by pupil in specific intervention groups</w:t>
      </w:r>
    </w:p>
    <w:p w:rsidR="004C65BD" w:rsidRDefault="004C65BD" w:rsidP="004C65BD">
      <w:pPr>
        <w:pStyle w:val="ListParagraph"/>
      </w:pPr>
      <w:r>
        <w:rPr>
          <w:spacing w:val="1"/>
        </w:rPr>
        <w:t>3.</w:t>
      </w:r>
      <w:r>
        <w:rPr>
          <w:rFonts w:ascii="Arial" w:hAnsi="Arial" w:cs="Arial"/>
          <w:spacing w:val="1"/>
        </w:rPr>
        <w:t xml:space="preserve"> </w:t>
      </w:r>
      <w:r>
        <w:rPr>
          <w:spacing w:val="1"/>
        </w:rPr>
        <w:t xml:space="preserve"> Work sampling on a termly basis.</w:t>
      </w:r>
    </w:p>
    <w:p w:rsidR="004C65BD" w:rsidRDefault="004C65BD" w:rsidP="004C65BD">
      <w:pPr>
        <w:pStyle w:val="ListParagraph"/>
      </w:pPr>
      <w:r>
        <w:rPr>
          <w:spacing w:val="2"/>
        </w:rPr>
        <w:t>4.</w:t>
      </w:r>
      <w:r>
        <w:rPr>
          <w:rFonts w:ascii="Arial" w:hAnsi="Arial" w:cs="Arial"/>
          <w:spacing w:val="2"/>
        </w:rPr>
        <w:t xml:space="preserve"> </w:t>
      </w:r>
      <w:r>
        <w:rPr>
          <w:spacing w:val="2"/>
        </w:rPr>
        <w:t xml:space="preserve"> Scrutiny of planning.</w:t>
      </w:r>
    </w:p>
    <w:p w:rsidR="004C65BD" w:rsidRDefault="004C65BD" w:rsidP="004C65BD">
      <w:pPr>
        <w:pStyle w:val="ListParagraph"/>
      </w:pPr>
      <w:r>
        <w:rPr>
          <w:spacing w:val="1"/>
        </w:rPr>
        <w:t>5.</w:t>
      </w:r>
      <w:r>
        <w:rPr>
          <w:rFonts w:ascii="Arial" w:hAnsi="Arial" w:cs="Arial"/>
          <w:spacing w:val="1"/>
        </w:rPr>
        <w:t xml:space="preserve"> </w:t>
      </w:r>
      <w:r>
        <w:rPr>
          <w:spacing w:val="1"/>
        </w:rPr>
        <w:t xml:space="preserve"> Teacher meetings with the </w:t>
      </w:r>
      <w:proofErr w:type="spellStart"/>
      <w:r>
        <w:rPr>
          <w:spacing w:val="1"/>
        </w:rPr>
        <w:t>SENCo</w:t>
      </w:r>
      <w:proofErr w:type="spellEnd"/>
    </w:p>
    <w:p w:rsidR="004C65BD" w:rsidRDefault="004C65BD" w:rsidP="004C65BD">
      <w:pPr>
        <w:pStyle w:val="ListParagraph"/>
      </w:pPr>
      <w:r>
        <w:rPr>
          <w:spacing w:val="1"/>
        </w:rPr>
        <w:t>6.</w:t>
      </w:r>
      <w:r>
        <w:rPr>
          <w:rFonts w:ascii="Arial" w:hAnsi="Arial" w:cs="Arial"/>
          <w:spacing w:val="1"/>
        </w:rPr>
        <w:t xml:space="preserve"> </w:t>
      </w:r>
      <w:r>
        <w:rPr>
          <w:spacing w:val="1"/>
        </w:rPr>
        <w:t xml:space="preserve"> Pupil and parent feedback when reviewing target attainment</w:t>
      </w:r>
    </w:p>
    <w:p w:rsidR="004C65BD" w:rsidRDefault="004C65BD" w:rsidP="004C65BD">
      <w:pPr>
        <w:pStyle w:val="ListParagraph"/>
      </w:pPr>
      <w:r>
        <w:rPr>
          <w:spacing w:val="1"/>
        </w:rPr>
        <w:t>7.</w:t>
      </w:r>
      <w:r>
        <w:rPr>
          <w:rFonts w:ascii="Arial" w:hAnsi="Arial" w:cs="Arial"/>
          <w:spacing w:val="1"/>
        </w:rPr>
        <w:t xml:space="preserve"> </w:t>
      </w:r>
      <w:r>
        <w:rPr>
          <w:spacing w:val="1"/>
        </w:rPr>
        <w:t xml:space="preserve"> Whole school pupil progress tracking</w:t>
      </w:r>
    </w:p>
    <w:p w:rsidR="004C65BD" w:rsidRDefault="004C65BD" w:rsidP="004C65BD">
      <w:pPr>
        <w:pStyle w:val="ListParagraph"/>
        <w:rPr>
          <w:spacing w:val="1"/>
        </w:rPr>
      </w:pPr>
      <w:r>
        <w:rPr>
          <w:spacing w:val="1"/>
        </w:rPr>
        <w:t>8.</w:t>
      </w:r>
      <w:r>
        <w:rPr>
          <w:rFonts w:ascii="Arial" w:hAnsi="Arial" w:cs="Arial"/>
          <w:spacing w:val="1"/>
        </w:rPr>
        <w:t xml:space="preserve"> </w:t>
      </w:r>
      <w:r>
        <w:rPr>
          <w:spacing w:val="1"/>
        </w:rPr>
        <w:t xml:space="preserve"> Attendance and behaviour records</w:t>
      </w:r>
    </w:p>
    <w:p w:rsidR="004C65BD" w:rsidRPr="004C65BD" w:rsidRDefault="004C65BD" w:rsidP="004C65BD">
      <w:pPr>
        <w:pStyle w:val="ListParagraph"/>
        <w:numPr>
          <w:ilvl w:val="0"/>
          <w:numId w:val="3"/>
        </w:numPr>
        <w:spacing w:before="24" w:after="0" w:line="276" w:lineRule="exact"/>
        <w:rPr>
          <w:rFonts w:ascii="Calibri" w:hAnsi="Calibri" w:cs="Calibri"/>
          <w:color w:val="000000"/>
          <w:sz w:val="24"/>
          <w:szCs w:val="24"/>
        </w:rPr>
      </w:pPr>
      <w:r w:rsidRPr="004C65BD">
        <w:rPr>
          <w:rFonts w:ascii="Calibri" w:hAnsi="Calibri" w:cs="Calibri"/>
          <w:color w:val="000000"/>
          <w:sz w:val="24"/>
          <w:szCs w:val="24"/>
        </w:rPr>
        <w:t>Information on the quality of teaching will be reported at governors’ meetings</w:t>
      </w:r>
    </w:p>
    <w:p w:rsidR="004C65BD" w:rsidRPr="00743C04" w:rsidRDefault="004C65BD" w:rsidP="004C65BD">
      <w:pPr>
        <w:pStyle w:val="ListParagraph"/>
        <w:numPr>
          <w:ilvl w:val="0"/>
          <w:numId w:val="3"/>
        </w:numPr>
        <w:spacing w:before="24" w:after="0" w:line="276" w:lineRule="exact"/>
      </w:pPr>
      <w:r w:rsidRPr="004C65BD">
        <w:rPr>
          <w:rFonts w:ascii="Calibri" w:hAnsi="Calibri" w:cs="Calibri"/>
          <w:color w:val="000000"/>
          <w:sz w:val="24"/>
          <w:szCs w:val="24"/>
        </w:rPr>
        <w:t>All pupils have individual curriculum targets set in line with national outcomes to ensure ambition. These are discussed with parents at events such as Parents Evenings and pupils’ attainments to meet these targets are tracked using the whole school tracking system</w:t>
      </w:r>
      <w:r>
        <w:rPr>
          <w:rFonts w:ascii="Calibri" w:hAnsi="Calibri" w:cs="Calibri"/>
          <w:color w:val="000000"/>
          <w:sz w:val="24"/>
          <w:szCs w:val="24"/>
        </w:rPr>
        <w:t>.</w:t>
      </w:r>
    </w:p>
    <w:p w:rsidR="00743C04" w:rsidRDefault="00743C04" w:rsidP="00743C04">
      <w:pPr>
        <w:pStyle w:val="ListParagraph"/>
        <w:numPr>
          <w:ilvl w:val="0"/>
          <w:numId w:val="3"/>
        </w:numPr>
        <w:tabs>
          <w:tab w:val="left" w:pos="1800"/>
        </w:tabs>
        <w:spacing w:before="160" w:after="0" w:line="276" w:lineRule="exact"/>
      </w:pPr>
      <w:r w:rsidRPr="00743C04">
        <w:rPr>
          <w:rFonts w:ascii="Calibri" w:hAnsi="Calibri" w:cs="Calibri"/>
          <w:color w:val="000000"/>
          <w:sz w:val="24"/>
          <w:szCs w:val="24"/>
        </w:rPr>
        <w:t>Pupils who are failing to make expected levels of progress are identified very quickly and</w:t>
      </w:r>
      <w:r>
        <w:rPr>
          <w:rFonts w:ascii="Calibri" w:hAnsi="Calibri" w:cs="Calibri"/>
          <w:color w:val="000000"/>
          <w:sz w:val="24"/>
          <w:szCs w:val="24"/>
        </w:rPr>
        <w:t xml:space="preserve"> </w:t>
      </w:r>
      <w:r w:rsidRPr="00743C04">
        <w:rPr>
          <w:rFonts w:ascii="Calibri" w:hAnsi="Calibri" w:cs="Calibri"/>
          <w:color w:val="000000"/>
          <w:sz w:val="24"/>
          <w:szCs w:val="24"/>
        </w:rPr>
        <w:t>are discussed in termly meetings that are undertaken between the class/subject teacher and a member of the Senior Leadership team.</w:t>
      </w:r>
    </w:p>
    <w:p w:rsidR="00743C04" w:rsidRPr="004C65BD" w:rsidRDefault="00743C04" w:rsidP="00743C04">
      <w:pPr>
        <w:spacing w:before="24" w:after="0" w:line="276" w:lineRule="exact"/>
        <w:ind w:left="360"/>
      </w:pPr>
    </w:p>
    <w:p w:rsidR="004C65BD" w:rsidRDefault="004C65BD" w:rsidP="004C65BD">
      <w:pPr>
        <w:spacing w:before="24" w:after="0" w:line="276" w:lineRule="exact"/>
      </w:pPr>
    </w:p>
    <w:p w:rsidR="004C65BD" w:rsidRDefault="004C65BD" w:rsidP="004C65BD">
      <w:pPr>
        <w:spacing w:before="24" w:after="0" w:line="276" w:lineRule="exact"/>
      </w:pPr>
    </w:p>
    <w:p w:rsidR="00514DED" w:rsidRDefault="00514DED" w:rsidP="004C65BD">
      <w:pPr>
        <w:spacing w:before="24" w:after="0" w:line="276" w:lineRule="exact"/>
      </w:pPr>
    </w:p>
    <w:p w:rsidR="004C65BD" w:rsidRDefault="004C65BD" w:rsidP="004C65BD">
      <w:pPr>
        <w:spacing w:before="24" w:after="0" w:line="276" w:lineRule="exact"/>
      </w:pPr>
    </w:p>
    <w:p w:rsidR="00743C04" w:rsidRDefault="00743C04" w:rsidP="00743C04"/>
    <w:p w:rsidR="00013571" w:rsidRPr="00013571" w:rsidRDefault="00743C04" w:rsidP="00013571">
      <w:pPr>
        <w:rPr>
          <w:b/>
        </w:rPr>
      </w:pPr>
      <w:r w:rsidRPr="00013571">
        <w:rPr>
          <w:b/>
        </w:rPr>
        <w:lastRenderedPageBreak/>
        <w:t>The Code of Practice describes ‘adequate progress’ as:</w:t>
      </w:r>
    </w:p>
    <w:p w:rsidR="00013571" w:rsidRPr="00013571" w:rsidRDefault="00743C04" w:rsidP="00013571">
      <w:pPr>
        <w:pStyle w:val="ListParagraph"/>
        <w:numPr>
          <w:ilvl w:val="0"/>
          <w:numId w:val="4"/>
        </w:numPr>
        <w:rPr>
          <w:b/>
        </w:rPr>
      </w:pPr>
      <w:r w:rsidRPr="00013571">
        <w:rPr>
          <w:b/>
        </w:rPr>
        <w:t xml:space="preserve">progress which is similar to that of peers starting from the same baseline; </w:t>
      </w:r>
    </w:p>
    <w:p w:rsidR="00013571" w:rsidRPr="00013571" w:rsidRDefault="00743C04" w:rsidP="00013571">
      <w:pPr>
        <w:pStyle w:val="ListParagraph"/>
        <w:numPr>
          <w:ilvl w:val="0"/>
          <w:numId w:val="4"/>
        </w:numPr>
        <w:rPr>
          <w:b/>
        </w:rPr>
      </w:pPr>
      <w:r w:rsidRPr="00013571">
        <w:rPr>
          <w:b/>
        </w:rPr>
        <w:t xml:space="preserve">matches or betters the child’s previous rate of progress; </w:t>
      </w:r>
    </w:p>
    <w:p w:rsidR="00013571" w:rsidRPr="00013571" w:rsidRDefault="00743C04" w:rsidP="00013571">
      <w:pPr>
        <w:pStyle w:val="ListParagraph"/>
        <w:numPr>
          <w:ilvl w:val="0"/>
          <w:numId w:val="4"/>
        </w:numPr>
        <w:rPr>
          <w:b/>
        </w:rPr>
      </w:pPr>
      <w:r w:rsidRPr="00013571">
        <w:rPr>
          <w:b/>
        </w:rPr>
        <w:t xml:space="preserve">closes the attainment gap between the child and their peers; </w:t>
      </w:r>
    </w:p>
    <w:p w:rsidR="00013571" w:rsidRDefault="00743C04" w:rsidP="00013571">
      <w:pPr>
        <w:pStyle w:val="ListParagraph"/>
        <w:numPr>
          <w:ilvl w:val="0"/>
          <w:numId w:val="4"/>
        </w:numPr>
        <w:rPr>
          <w:b/>
        </w:rPr>
      </w:pPr>
      <w:r w:rsidRPr="00013571">
        <w:rPr>
          <w:b/>
        </w:rPr>
        <w:t>prevents the attainment gap ‘growing wider’</w:t>
      </w:r>
    </w:p>
    <w:p w:rsidR="00013571" w:rsidRPr="00013571" w:rsidRDefault="00013571" w:rsidP="00013571">
      <w:pPr>
        <w:pStyle w:val="ListParagraph"/>
        <w:ind w:left="1210"/>
        <w:rPr>
          <w:b/>
        </w:rPr>
      </w:pPr>
    </w:p>
    <w:p w:rsidR="00743C04" w:rsidRPr="00013571" w:rsidRDefault="00743C04" w:rsidP="00013571">
      <w:pPr>
        <w:pStyle w:val="ListParagraph"/>
        <w:numPr>
          <w:ilvl w:val="0"/>
          <w:numId w:val="4"/>
        </w:numPr>
        <w:rPr>
          <w:b/>
        </w:rPr>
      </w:pPr>
      <w:r w:rsidRPr="00013571">
        <w:rPr>
          <w:rFonts w:ascii="Calibri" w:hAnsi="Calibri" w:cs="Calibri"/>
          <w:sz w:val="24"/>
          <w:szCs w:val="24"/>
        </w:rPr>
        <w:t>Where it is decided that action is required to support increased rates of progress, this</w:t>
      </w:r>
      <w:r w:rsidR="00013571">
        <w:rPr>
          <w:rFonts w:ascii="Calibri" w:hAnsi="Calibri" w:cs="Calibri"/>
          <w:sz w:val="24"/>
          <w:szCs w:val="24"/>
        </w:rPr>
        <w:t xml:space="preserve"> </w:t>
      </w:r>
      <w:r w:rsidRPr="00013571">
        <w:rPr>
          <w:rFonts w:ascii="Calibri" w:hAnsi="Calibri" w:cs="Calibri"/>
          <w:sz w:val="24"/>
          <w:szCs w:val="24"/>
        </w:rPr>
        <w:t xml:space="preserve">will follow an </w:t>
      </w:r>
      <w:r w:rsidRPr="00013571">
        <w:rPr>
          <w:rFonts w:ascii="Calibri Bold" w:hAnsi="Calibri Bold" w:cs="Calibri Bold"/>
          <w:sz w:val="24"/>
          <w:szCs w:val="24"/>
        </w:rPr>
        <w:t>assess, plan, do and review model</w:t>
      </w:r>
    </w:p>
    <w:p w:rsidR="00743C04" w:rsidRDefault="00743C04" w:rsidP="00013571">
      <w:pPr>
        <w:pStyle w:val="ListParagraph"/>
        <w:numPr>
          <w:ilvl w:val="0"/>
          <w:numId w:val="4"/>
        </w:numPr>
      </w:pPr>
      <w:r>
        <w:rPr>
          <w:rFonts w:ascii="Calibri" w:hAnsi="Calibri" w:cs="Calibri"/>
          <w:sz w:val="24"/>
          <w:szCs w:val="24"/>
        </w:rPr>
        <w:t xml:space="preserve">An </w:t>
      </w:r>
      <w:r>
        <w:rPr>
          <w:rFonts w:ascii="Calibri Bold" w:hAnsi="Calibri Bold" w:cs="Calibri Bold"/>
          <w:sz w:val="24"/>
          <w:szCs w:val="24"/>
        </w:rPr>
        <w:t>individual assessment</w:t>
      </w:r>
      <w:r>
        <w:rPr>
          <w:rFonts w:ascii="Calibri" w:hAnsi="Calibri" w:cs="Calibri"/>
          <w:sz w:val="24"/>
          <w:szCs w:val="24"/>
        </w:rPr>
        <w:t xml:space="preserve"> of the pupil will be undertaken in order to make an accurate</w:t>
      </w:r>
      <w:r w:rsidR="00013571">
        <w:rPr>
          <w:rFonts w:ascii="Calibri" w:hAnsi="Calibri" w:cs="Calibri"/>
          <w:sz w:val="24"/>
          <w:szCs w:val="24"/>
        </w:rPr>
        <w:t xml:space="preserve"> </w:t>
      </w:r>
      <w:r w:rsidRPr="00013571">
        <w:rPr>
          <w:rFonts w:ascii="Calibri" w:hAnsi="Calibri" w:cs="Calibri"/>
          <w:sz w:val="24"/>
          <w:szCs w:val="24"/>
        </w:rPr>
        <w:t>assessment of their needs.  Parents will always be invited to this early discussion to support the identification of action to improve outcomes.</w:t>
      </w:r>
    </w:p>
    <w:p w:rsidR="00743C04" w:rsidRDefault="00743C04" w:rsidP="00013571">
      <w:pPr>
        <w:pStyle w:val="ListParagraph"/>
        <w:numPr>
          <w:ilvl w:val="0"/>
          <w:numId w:val="4"/>
        </w:numPr>
      </w:pPr>
      <w:r>
        <w:rPr>
          <w:rFonts w:ascii="Calibri" w:hAnsi="Calibri" w:cs="Calibri"/>
          <w:sz w:val="24"/>
          <w:szCs w:val="24"/>
        </w:rPr>
        <w:t>Additional action to increase the rate of progress will be then identified and recorded</w:t>
      </w:r>
      <w:r w:rsidR="00013571">
        <w:rPr>
          <w:rFonts w:ascii="Calibri" w:hAnsi="Calibri" w:cs="Calibri"/>
          <w:sz w:val="24"/>
          <w:szCs w:val="24"/>
        </w:rPr>
        <w:t xml:space="preserve"> </w:t>
      </w:r>
      <w:r w:rsidRPr="00013571">
        <w:rPr>
          <w:rFonts w:ascii="Calibri" w:hAnsi="Calibri" w:cs="Calibri"/>
          <w:sz w:val="24"/>
          <w:szCs w:val="24"/>
        </w:rPr>
        <w:t>that will include a review of the impact of the differentiated teaching being provided to the child, and if required, provision to the teacher of additional strategies to further support the success of the pupil.</w:t>
      </w:r>
    </w:p>
    <w:p w:rsidR="00013571" w:rsidRDefault="00743C04" w:rsidP="00013571">
      <w:pPr>
        <w:pStyle w:val="ListParagraph"/>
        <w:numPr>
          <w:ilvl w:val="0"/>
          <w:numId w:val="4"/>
        </w:numPr>
      </w:pPr>
      <w:r>
        <w:rPr>
          <w:rFonts w:ascii="Calibri" w:hAnsi="Calibri" w:cs="Calibri"/>
          <w:sz w:val="24"/>
          <w:szCs w:val="24"/>
        </w:rPr>
        <w:t>If review of the action taken indicates that “additional to and different from” support</w:t>
      </w:r>
      <w:r w:rsidR="00013571">
        <w:rPr>
          <w:rFonts w:ascii="Calibri" w:hAnsi="Calibri" w:cs="Calibri"/>
          <w:sz w:val="24"/>
          <w:szCs w:val="24"/>
        </w:rPr>
        <w:t xml:space="preserve"> </w:t>
      </w:r>
      <w:r w:rsidRPr="00013571">
        <w:rPr>
          <w:rFonts w:ascii="Calibri" w:hAnsi="Calibri" w:cs="Calibri"/>
          <w:sz w:val="24"/>
          <w:szCs w:val="24"/>
        </w:rPr>
        <w:t>will be required, then the views of all involved including the parents and the pupil will be obtained and appropriate evidence-b</w:t>
      </w:r>
      <w:r w:rsidR="00013571">
        <w:rPr>
          <w:rFonts w:ascii="Calibri" w:hAnsi="Calibri" w:cs="Calibri"/>
          <w:sz w:val="24"/>
          <w:szCs w:val="24"/>
        </w:rPr>
        <w:t xml:space="preserve">ased interventions identified, </w:t>
      </w:r>
      <w:r w:rsidRPr="00013571">
        <w:rPr>
          <w:rFonts w:ascii="Calibri" w:hAnsi="Calibri" w:cs="Calibri"/>
          <w:sz w:val="24"/>
          <w:szCs w:val="24"/>
        </w:rPr>
        <w:t>recorded and implemented by the class/subject t</w:t>
      </w:r>
      <w:r w:rsidR="00013571">
        <w:rPr>
          <w:rFonts w:ascii="Calibri" w:hAnsi="Calibri" w:cs="Calibri"/>
          <w:sz w:val="24"/>
          <w:szCs w:val="24"/>
        </w:rPr>
        <w:t xml:space="preserve">eacher with advice from the </w:t>
      </w:r>
      <w:proofErr w:type="spellStart"/>
      <w:r w:rsidR="00013571">
        <w:rPr>
          <w:rFonts w:ascii="Calibri" w:hAnsi="Calibri" w:cs="Calibri"/>
          <w:sz w:val="24"/>
          <w:szCs w:val="24"/>
        </w:rPr>
        <w:t>SEN</w:t>
      </w:r>
      <w:r w:rsidRPr="00013571">
        <w:rPr>
          <w:rFonts w:ascii="Calibri" w:hAnsi="Calibri" w:cs="Calibri"/>
          <w:sz w:val="24"/>
          <w:szCs w:val="24"/>
        </w:rPr>
        <w:t>Co</w:t>
      </w:r>
      <w:proofErr w:type="spellEnd"/>
      <w:r w:rsidRPr="00013571">
        <w:rPr>
          <w:rFonts w:ascii="Calibri" w:hAnsi="Calibri" w:cs="Calibri"/>
          <w:sz w:val="24"/>
          <w:szCs w:val="24"/>
        </w:rPr>
        <w:t xml:space="preserve"> </w:t>
      </w:r>
    </w:p>
    <w:p w:rsidR="00743C04" w:rsidRDefault="00743C04" w:rsidP="00013571">
      <w:pPr>
        <w:pStyle w:val="ListParagraph"/>
        <w:numPr>
          <w:ilvl w:val="0"/>
          <w:numId w:val="4"/>
        </w:numPr>
      </w:pPr>
      <w:r w:rsidRPr="00013571">
        <w:rPr>
          <w:rFonts w:ascii="Calibri" w:hAnsi="Calibri" w:cs="Calibri"/>
          <w:sz w:val="24"/>
          <w:szCs w:val="24"/>
        </w:rPr>
        <w:t xml:space="preserve">Parents will be informed that the school considers their child may require SEND support </w:t>
      </w:r>
      <w:r>
        <w:br/>
      </w:r>
      <w:r w:rsidRPr="00013571">
        <w:rPr>
          <w:rFonts w:ascii="Calibri" w:hAnsi="Calibri" w:cs="Calibri"/>
          <w:sz w:val="24"/>
          <w:szCs w:val="24"/>
        </w:rPr>
        <w:tab/>
        <w:t>and their partnership sought in order to improve attainments.</w:t>
      </w:r>
    </w:p>
    <w:p w:rsidR="00743C04" w:rsidRDefault="00743C04" w:rsidP="00013571">
      <w:pPr>
        <w:pStyle w:val="ListParagraph"/>
        <w:numPr>
          <w:ilvl w:val="0"/>
          <w:numId w:val="4"/>
        </w:numPr>
      </w:pPr>
      <w:r>
        <w:rPr>
          <w:rFonts w:ascii="Calibri" w:hAnsi="Calibri" w:cs="Calibri"/>
          <w:sz w:val="24"/>
          <w:szCs w:val="24"/>
        </w:rPr>
        <w:t>SEND support will be recorded on a plan that will identify a clear set of expected</w:t>
      </w:r>
      <w:r w:rsidR="00013571">
        <w:rPr>
          <w:rFonts w:ascii="Calibri" w:hAnsi="Calibri" w:cs="Calibri"/>
          <w:sz w:val="24"/>
          <w:szCs w:val="24"/>
        </w:rPr>
        <w:t xml:space="preserve"> </w:t>
      </w:r>
      <w:r w:rsidRPr="00013571">
        <w:rPr>
          <w:rFonts w:ascii="Calibri" w:hAnsi="Calibri" w:cs="Calibri"/>
          <w:sz w:val="24"/>
          <w:szCs w:val="24"/>
        </w:rPr>
        <w:t>outcomes, which will include stretching and relevant academic and developmental</w:t>
      </w:r>
      <w:r w:rsidR="00013571">
        <w:rPr>
          <w:rFonts w:ascii="Calibri" w:hAnsi="Calibri" w:cs="Calibri"/>
          <w:sz w:val="24"/>
          <w:szCs w:val="24"/>
        </w:rPr>
        <w:t xml:space="preserve"> </w:t>
      </w:r>
      <w:r w:rsidRPr="00013571">
        <w:rPr>
          <w:rFonts w:ascii="Calibri" w:hAnsi="Calibri" w:cs="Calibri"/>
          <w:sz w:val="24"/>
          <w:szCs w:val="24"/>
        </w:rPr>
        <w:t>targets. Progress towards these outcomes will be tracked and reviewed termly with the parents and the pupil.</w:t>
      </w:r>
    </w:p>
    <w:p w:rsidR="00743C04" w:rsidRPr="00013571" w:rsidRDefault="00743C04" w:rsidP="00013571">
      <w:pPr>
        <w:pStyle w:val="ListParagraph"/>
        <w:numPr>
          <w:ilvl w:val="0"/>
          <w:numId w:val="4"/>
        </w:numPr>
      </w:pPr>
      <w:r>
        <w:rPr>
          <w:rFonts w:ascii="Calibri" w:hAnsi="Calibri" w:cs="Calibri"/>
          <w:sz w:val="24"/>
          <w:szCs w:val="24"/>
        </w:rPr>
        <w:t>If progress rates are still judged to be inadequate despite the delivery of high quality</w:t>
      </w:r>
      <w:r w:rsidR="00013571">
        <w:rPr>
          <w:rFonts w:ascii="Calibri" w:hAnsi="Calibri" w:cs="Calibri"/>
          <w:sz w:val="24"/>
          <w:szCs w:val="24"/>
        </w:rPr>
        <w:t xml:space="preserve"> </w:t>
      </w:r>
      <w:r w:rsidRPr="00013571">
        <w:rPr>
          <w:rFonts w:ascii="Calibri" w:hAnsi="Calibri" w:cs="Calibri"/>
          <w:sz w:val="24"/>
          <w:szCs w:val="24"/>
        </w:rPr>
        <w:t>interventions, advice will be sought from external agencies regarding strategies to best</w:t>
      </w:r>
      <w:r w:rsidR="00013571">
        <w:rPr>
          <w:rFonts w:ascii="Calibri" w:hAnsi="Calibri" w:cs="Calibri"/>
          <w:sz w:val="24"/>
          <w:szCs w:val="24"/>
        </w:rPr>
        <w:t xml:space="preserve"> </w:t>
      </w:r>
      <w:r w:rsidRPr="00013571">
        <w:rPr>
          <w:rFonts w:ascii="Calibri" w:hAnsi="Calibri" w:cs="Calibri"/>
          <w:sz w:val="24"/>
          <w:szCs w:val="24"/>
        </w:rPr>
        <w:t>meet the specific needs of a pupil.  This will only be undertaken after parent permission</w:t>
      </w:r>
      <w:r w:rsidR="00013571">
        <w:rPr>
          <w:rFonts w:ascii="Calibri" w:hAnsi="Calibri" w:cs="Calibri"/>
          <w:sz w:val="24"/>
          <w:szCs w:val="24"/>
        </w:rPr>
        <w:t xml:space="preserve"> </w:t>
      </w:r>
      <w:r w:rsidRPr="00013571">
        <w:rPr>
          <w:rFonts w:ascii="Calibri" w:hAnsi="Calibri" w:cs="Calibri"/>
          <w:sz w:val="24"/>
          <w:szCs w:val="24"/>
        </w:rPr>
        <w:t>has been obtained and may include referral to:</w:t>
      </w:r>
    </w:p>
    <w:p w:rsidR="00013571" w:rsidRDefault="00013571" w:rsidP="00013571">
      <w:pPr>
        <w:pStyle w:val="ListParagraph"/>
        <w:spacing w:before="17" w:after="0" w:line="276" w:lineRule="exact"/>
        <w:ind w:left="1210"/>
      </w:pPr>
    </w:p>
    <w:p w:rsidR="00013571" w:rsidRDefault="00013571" w:rsidP="00013571">
      <w:pPr>
        <w:pStyle w:val="ListParagraph"/>
        <w:tabs>
          <w:tab w:val="left" w:pos="2160"/>
        </w:tabs>
        <w:spacing w:before="19" w:after="0" w:line="276" w:lineRule="exact"/>
        <w:ind w:left="1210"/>
      </w:pPr>
      <w:r w:rsidRPr="00013571">
        <w:rPr>
          <w:rFonts w:ascii="Calibri" w:hAnsi="Calibri" w:cs="Calibri"/>
          <w:color w:val="000000"/>
          <w:sz w:val="24"/>
          <w:szCs w:val="24"/>
        </w:rPr>
        <w:t>1.</w:t>
      </w:r>
      <w:r w:rsidRPr="00013571">
        <w:rPr>
          <w:rFonts w:ascii="Calibri" w:hAnsi="Calibri" w:cs="Calibri"/>
          <w:color w:val="000000"/>
          <w:sz w:val="24"/>
          <w:szCs w:val="24"/>
        </w:rPr>
        <w:tab/>
        <w:t>Special Educational Needs Support Service (SENSS)</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2.</w:t>
      </w:r>
      <w:r w:rsidRPr="00013571">
        <w:rPr>
          <w:rFonts w:ascii="Calibri" w:hAnsi="Calibri" w:cs="Calibri"/>
          <w:color w:val="000000"/>
          <w:sz w:val="24"/>
          <w:szCs w:val="24"/>
        </w:rPr>
        <w:tab/>
        <w:t>Behaviour Support Service</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3.</w:t>
      </w:r>
      <w:r w:rsidRPr="00013571">
        <w:rPr>
          <w:rFonts w:ascii="Calibri" w:hAnsi="Calibri" w:cs="Calibri"/>
          <w:color w:val="000000"/>
          <w:sz w:val="24"/>
          <w:szCs w:val="24"/>
        </w:rPr>
        <w:tab/>
        <w:t>Autism Outreach Team</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4.</w:t>
      </w:r>
      <w:r w:rsidRPr="00013571">
        <w:rPr>
          <w:rFonts w:ascii="Calibri" w:hAnsi="Calibri" w:cs="Calibri"/>
          <w:color w:val="000000"/>
          <w:sz w:val="24"/>
          <w:szCs w:val="24"/>
        </w:rPr>
        <w:tab/>
        <w:t>Hearing Impairment team</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5.</w:t>
      </w:r>
      <w:r w:rsidRPr="00013571">
        <w:rPr>
          <w:rFonts w:ascii="Calibri" w:hAnsi="Calibri" w:cs="Calibri"/>
          <w:color w:val="000000"/>
          <w:sz w:val="24"/>
          <w:szCs w:val="24"/>
        </w:rPr>
        <w:tab/>
        <w:t>Visual Impairment team</w:t>
      </w:r>
    </w:p>
    <w:p w:rsidR="00013571" w:rsidRDefault="00013571" w:rsidP="00013571">
      <w:pPr>
        <w:pStyle w:val="ListParagraph"/>
        <w:tabs>
          <w:tab w:val="left" w:pos="2160"/>
        </w:tabs>
        <w:spacing w:before="16" w:after="0" w:line="276" w:lineRule="exact"/>
        <w:ind w:left="1210"/>
      </w:pPr>
      <w:r w:rsidRPr="00013571">
        <w:rPr>
          <w:rFonts w:ascii="Calibri" w:hAnsi="Calibri" w:cs="Calibri"/>
          <w:color w:val="000000"/>
          <w:sz w:val="24"/>
          <w:szCs w:val="24"/>
        </w:rPr>
        <w:t>6.</w:t>
      </w:r>
      <w:r w:rsidRPr="00013571">
        <w:rPr>
          <w:rFonts w:ascii="Calibri" w:hAnsi="Calibri" w:cs="Calibri"/>
          <w:color w:val="000000"/>
          <w:sz w:val="24"/>
          <w:szCs w:val="24"/>
        </w:rPr>
        <w:tab/>
        <w:t>Educational Psychologist Service</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7.</w:t>
      </w:r>
      <w:r w:rsidRPr="00013571">
        <w:rPr>
          <w:rFonts w:ascii="Calibri" w:hAnsi="Calibri" w:cs="Calibri"/>
          <w:color w:val="000000"/>
          <w:sz w:val="24"/>
          <w:szCs w:val="24"/>
        </w:rPr>
        <w:tab/>
        <w:t>Educational Welfare Workers</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8.</w:t>
      </w:r>
      <w:r w:rsidRPr="00013571">
        <w:rPr>
          <w:rFonts w:ascii="Calibri" w:hAnsi="Calibri" w:cs="Calibri"/>
          <w:color w:val="000000"/>
          <w:sz w:val="24"/>
          <w:szCs w:val="24"/>
        </w:rPr>
        <w:tab/>
        <w:t>Social Services/ Learning Support Team</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9.</w:t>
      </w:r>
      <w:r w:rsidRPr="00013571">
        <w:rPr>
          <w:rFonts w:ascii="Calibri" w:hAnsi="Calibri" w:cs="Calibri"/>
          <w:color w:val="000000"/>
          <w:sz w:val="24"/>
          <w:szCs w:val="24"/>
        </w:rPr>
        <w:tab/>
        <w:t>SUSTAIN</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10.</w:t>
      </w:r>
      <w:r w:rsidRPr="00013571">
        <w:rPr>
          <w:rFonts w:ascii="Calibri" w:hAnsi="Calibri" w:cs="Calibri"/>
          <w:color w:val="000000"/>
          <w:sz w:val="24"/>
          <w:szCs w:val="24"/>
        </w:rPr>
        <w:tab/>
        <w:t>School Nurse</w:t>
      </w:r>
    </w:p>
    <w:p w:rsidR="00013571" w:rsidRDefault="00013571" w:rsidP="00013571">
      <w:pPr>
        <w:pStyle w:val="ListParagraph"/>
        <w:tabs>
          <w:tab w:val="left" w:pos="2160"/>
        </w:tabs>
        <w:spacing w:before="17" w:after="0" w:line="276" w:lineRule="exact"/>
        <w:ind w:left="1210"/>
      </w:pPr>
      <w:r w:rsidRPr="00013571">
        <w:rPr>
          <w:rFonts w:ascii="Calibri" w:hAnsi="Calibri" w:cs="Calibri"/>
          <w:color w:val="000000"/>
          <w:sz w:val="24"/>
          <w:szCs w:val="24"/>
        </w:rPr>
        <w:t>11.</w:t>
      </w:r>
      <w:r w:rsidRPr="00013571">
        <w:rPr>
          <w:rFonts w:ascii="Calibri" w:hAnsi="Calibri" w:cs="Calibri"/>
          <w:color w:val="000000"/>
          <w:sz w:val="24"/>
          <w:szCs w:val="24"/>
        </w:rPr>
        <w:tab/>
        <w:t>CAMHS (Child &amp; Adolescent Mental Health Service)</w:t>
      </w:r>
    </w:p>
    <w:p w:rsidR="00013571" w:rsidRDefault="00013571" w:rsidP="00013571"/>
    <w:p w:rsidR="00013571" w:rsidRPr="00013571" w:rsidRDefault="00013571" w:rsidP="00013571">
      <w:pPr>
        <w:pStyle w:val="ListParagraph"/>
        <w:rPr>
          <w:sz w:val="24"/>
          <w:szCs w:val="24"/>
        </w:rPr>
      </w:pPr>
      <w:r w:rsidRPr="00013571">
        <w:rPr>
          <w:sz w:val="24"/>
          <w:szCs w:val="24"/>
        </w:rPr>
        <w:t>For a very small percentage of pupils, whose needs are significant and complex and</w:t>
      </w:r>
    </w:p>
    <w:p w:rsidR="00013571" w:rsidRDefault="00013571" w:rsidP="00013571">
      <w:pPr>
        <w:pStyle w:val="ListParagraph"/>
        <w:rPr>
          <w:sz w:val="24"/>
          <w:szCs w:val="24"/>
        </w:rPr>
      </w:pPr>
      <w:r w:rsidRPr="00013571">
        <w:rPr>
          <w:sz w:val="24"/>
          <w:szCs w:val="24"/>
        </w:rPr>
        <w:t xml:space="preserve">the special educational provision required to meet their needs cannot reasonably be provided from within the school’s own resources, a request will be made to the local authority to conduct an assessment of education, health and care needs.  This may result in an </w:t>
      </w:r>
      <w:r w:rsidRPr="00013571">
        <w:rPr>
          <w:rFonts w:ascii="Calibri Bold" w:hAnsi="Calibri Bold" w:cs="Calibri Bold"/>
          <w:sz w:val="24"/>
          <w:szCs w:val="24"/>
        </w:rPr>
        <w:t>Education, Health and Care (EHC) plan</w:t>
      </w:r>
      <w:r w:rsidRPr="00013571">
        <w:rPr>
          <w:sz w:val="24"/>
          <w:szCs w:val="24"/>
        </w:rPr>
        <w:t xml:space="preserve"> being provided.</w:t>
      </w:r>
    </w:p>
    <w:p w:rsidR="00013571" w:rsidRDefault="00013571" w:rsidP="00013571">
      <w:pPr>
        <w:pStyle w:val="ListParagraph"/>
        <w:rPr>
          <w:sz w:val="24"/>
          <w:szCs w:val="24"/>
        </w:rPr>
      </w:pPr>
    </w:p>
    <w:p w:rsidR="00013571" w:rsidRPr="00013571" w:rsidRDefault="00013571" w:rsidP="00013571">
      <w:pPr>
        <w:pStyle w:val="ListParagraph"/>
        <w:rPr>
          <w:sz w:val="24"/>
          <w:szCs w:val="24"/>
        </w:rPr>
      </w:pPr>
      <w:r w:rsidRPr="00013571">
        <w:rPr>
          <w:b/>
          <w:sz w:val="24"/>
          <w:szCs w:val="24"/>
        </w:rPr>
        <w:lastRenderedPageBreak/>
        <w:t>Individual pupil progress at SEND Support level will be monitored in line with the whole school assessment policy</w:t>
      </w:r>
      <w:r w:rsidRPr="00013571">
        <w:rPr>
          <w:sz w:val="24"/>
          <w:szCs w:val="24"/>
        </w:rPr>
        <w:t>.</w:t>
      </w:r>
    </w:p>
    <w:p w:rsidR="00013571" w:rsidRDefault="00013571" w:rsidP="00013571">
      <w:pPr>
        <w:pStyle w:val="ListParagraph"/>
        <w:rPr>
          <w:rFonts w:ascii="Calibri" w:hAnsi="Calibri" w:cs="Calibri"/>
          <w:sz w:val="24"/>
          <w:szCs w:val="24"/>
        </w:rPr>
      </w:pPr>
      <w:r w:rsidRPr="00013571">
        <w:rPr>
          <w:rFonts w:ascii="Calibri" w:hAnsi="Calibri" w:cs="Calibri"/>
          <w:sz w:val="24"/>
          <w:szCs w:val="24"/>
        </w:rPr>
        <w:t xml:space="preserve">Children will go on the school </w:t>
      </w:r>
      <w:r w:rsidR="00C04129" w:rsidRPr="00C04129">
        <w:rPr>
          <w:b/>
          <w:sz w:val="24"/>
          <w:szCs w:val="24"/>
        </w:rPr>
        <w:t>monitoring</w:t>
      </w:r>
      <w:r w:rsidRPr="00C04129">
        <w:rPr>
          <w:b/>
          <w:sz w:val="24"/>
          <w:szCs w:val="24"/>
        </w:rPr>
        <w:t xml:space="preserve"> register</w:t>
      </w:r>
      <w:r w:rsidRPr="00013571">
        <w:rPr>
          <w:rFonts w:ascii="Calibri" w:hAnsi="Calibri" w:cs="Calibri"/>
          <w:sz w:val="24"/>
          <w:szCs w:val="24"/>
        </w:rPr>
        <w:t xml:space="preserve">, if they are working significantly below age </w:t>
      </w:r>
      <w:r w:rsidR="00514DED">
        <w:rPr>
          <w:rFonts w:ascii="Calibri" w:hAnsi="Calibri" w:cs="Calibri"/>
          <w:sz w:val="24"/>
          <w:szCs w:val="24"/>
        </w:rPr>
        <w:t xml:space="preserve">related </w:t>
      </w:r>
      <w:r w:rsidRPr="00013571">
        <w:rPr>
          <w:rFonts w:ascii="Calibri" w:hAnsi="Calibri" w:cs="Calibri"/>
          <w:sz w:val="24"/>
          <w:szCs w:val="24"/>
        </w:rPr>
        <w:t xml:space="preserve">expectations, </w:t>
      </w:r>
      <w:r w:rsidR="00514DED">
        <w:rPr>
          <w:rFonts w:ascii="Calibri" w:hAnsi="Calibri" w:cs="Calibri"/>
          <w:sz w:val="24"/>
          <w:szCs w:val="24"/>
        </w:rPr>
        <w:t xml:space="preserve">have </w:t>
      </w:r>
      <w:r w:rsidRPr="00013571">
        <w:rPr>
          <w:rFonts w:ascii="Calibri" w:hAnsi="Calibri" w:cs="Calibri"/>
          <w:sz w:val="24"/>
          <w:szCs w:val="24"/>
        </w:rPr>
        <w:t>medical needs that don’t necessarily affect learning, exam access, SALT.</w:t>
      </w:r>
    </w:p>
    <w:p w:rsidR="00C04129" w:rsidRPr="00013571" w:rsidRDefault="00C04129" w:rsidP="00013571">
      <w:pPr>
        <w:pStyle w:val="ListParagraph"/>
        <w:rPr>
          <w:sz w:val="24"/>
          <w:szCs w:val="24"/>
        </w:rPr>
      </w:pPr>
    </w:p>
    <w:p w:rsidR="00013571" w:rsidRPr="00013571" w:rsidRDefault="00013571" w:rsidP="00013571">
      <w:pPr>
        <w:pStyle w:val="ListParagraph"/>
        <w:rPr>
          <w:sz w:val="24"/>
          <w:szCs w:val="24"/>
        </w:rPr>
      </w:pPr>
      <w:r w:rsidRPr="00013571">
        <w:rPr>
          <w:rFonts w:ascii="Calibri" w:hAnsi="Calibri" w:cs="Calibri"/>
          <w:sz w:val="24"/>
          <w:szCs w:val="24"/>
        </w:rPr>
        <w:t>Children will go on the</w:t>
      </w:r>
      <w:r w:rsidRPr="00013571">
        <w:rPr>
          <w:sz w:val="24"/>
          <w:szCs w:val="24"/>
        </w:rPr>
        <w:t xml:space="preserve"> </w:t>
      </w:r>
      <w:r w:rsidRPr="00C04129">
        <w:rPr>
          <w:b/>
          <w:sz w:val="24"/>
          <w:szCs w:val="24"/>
        </w:rPr>
        <w:t>SEND register</w:t>
      </w:r>
      <w:r w:rsidRPr="00013571">
        <w:rPr>
          <w:sz w:val="24"/>
          <w:szCs w:val="24"/>
        </w:rPr>
        <w:t xml:space="preserve"> </w:t>
      </w:r>
      <w:r w:rsidRPr="00013571">
        <w:rPr>
          <w:rFonts w:ascii="Calibri" w:hAnsi="Calibri" w:cs="Calibri"/>
          <w:sz w:val="24"/>
          <w:szCs w:val="24"/>
        </w:rPr>
        <w:t>if they have an EHC Plan; any pupil with a</w:t>
      </w:r>
      <w:r w:rsidR="00C04129">
        <w:rPr>
          <w:rFonts w:ascii="Calibri" w:hAnsi="Calibri" w:cs="Calibri"/>
          <w:sz w:val="24"/>
          <w:szCs w:val="24"/>
        </w:rPr>
        <w:t xml:space="preserve"> d</w:t>
      </w:r>
      <w:r w:rsidRPr="00013571">
        <w:rPr>
          <w:rFonts w:ascii="Calibri" w:hAnsi="Calibri" w:cs="Calibri"/>
          <w:sz w:val="24"/>
          <w:szCs w:val="24"/>
        </w:rPr>
        <w:t xml:space="preserve">iagnosis/assessment of a condition or disorder or syndrome </w:t>
      </w:r>
      <w:r w:rsidRPr="00013571">
        <w:rPr>
          <w:rFonts w:ascii="Calibri Bold Italic" w:hAnsi="Calibri Bold Italic" w:cs="Calibri Bold Italic"/>
          <w:sz w:val="24"/>
          <w:szCs w:val="24"/>
        </w:rPr>
        <w:t>that may affect learning</w:t>
      </w:r>
      <w:r w:rsidRPr="00013571">
        <w:rPr>
          <w:rFonts w:ascii="Calibri" w:hAnsi="Calibri" w:cs="Calibri"/>
          <w:sz w:val="24"/>
          <w:szCs w:val="24"/>
        </w:rPr>
        <w:t>.</w:t>
      </w:r>
    </w:p>
    <w:p w:rsidR="00013571" w:rsidRDefault="00013571" w:rsidP="00013571">
      <w:pPr>
        <w:pStyle w:val="ListParagraph"/>
        <w:rPr>
          <w:rFonts w:ascii="Calibri" w:hAnsi="Calibri" w:cs="Calibri"/>
          <w:sz w:val="24"/>
          <w:szCs w:val="24"/>
        </w:rPr>
      </w:pPr>
      <w:r w:rsidRPr="00013571">
        <w:rPr>
          <w:rFonts w:ascii="Calibri" w:hAnsi="Calibri" w:cs="Calibri"/>
          <w:sz w:val="24"/>
          <w:szCs w:val="24"/>
        </w:rPr>
        <w:t>Children with SAL difficulties who also have additional needs and access SALT support from the specialist SALTES will also be on the register.</w:t>
      </w:r>
    </w:p>
    <w:p w:rsidR="00C04129" w:rsidRPr="00013571" w:rsidRDefault="00C04129" w:rsidP="00013571">
      <w:pPr>
        <w:pStyle w:val="ListParagraph"/>
        <w:rPr>
          <w:sz w:val="24"/>
          <w:szCs w:val="24"/>
        </w:rPr>
      </w:pPr>
    </w:p>
    <w:p w:rsidR="00013571" w:rsidRDefault="00013571" w:rsidP="00013571">
      <w:pPr>
        <w:pStyle w:val="ListParagraph"/>
        <w:rPr>
          <w:rFonts w:ascii="Calibri" w:hAnsi="Calibri" w:cs="Calibri"/>
          <w:sz w:val="24"/>
          <w:szCs w:val="24"/>
        </w:rPr>
      </w:pPr>
      <w:r w:rsidRPr="00013571">
        <w:rPr>
          <w:rFonts w:ascii="Calibri" w:hAnsi="Calibri" w:cs="Calibri"/>
          <w:sz w:val="24"/>
          <w:szCs w:val="24"/>
        </w:rPr>
        <w:t>A child can come off the SEND register if they have made continued progress over time and are achieving at age expected levels.</w:t>
      </w:r>
    </w:p>
    <w:p w:rsidR="00C04129" w:rsidRPr="00013571" w:rsidRDefault="00C04129" w:rsidP="00013571">
      <w:pPr>
        <w:pStyle w:val="ListParagraph"/>
        <w:rPr>
          <w:sz w:val="24"/>
          <w:szCs w:val="24"/>
        </w:rPr>
      </w:pPr>
    </w:p>
    <w:p w:rsidR="00013571" w:rsidRPr="00C04129" w:rsidRDefault="00013571" w:rsidP="00013571">
      <w:pPr>
        <w:pStyle w:val="ListParagraph"/>
        <w:rPr>
          <w:b/>
          <w:sz w:val="24"/>
          <w:szCs w:val="24"/>
        </w:rPr>
      </w:pPr>
      <w:r w:rsidRPr="00C04129">
        <w:rPr>
          <w:b/>
          <w:sz w:val="24"/>
          <w:szCs w:val="24"/>
          <w:u w:val="single"/>
        </w:rPr>
        <w:t>Support for children’s overall well-being</w:t>
      </w:r>
    </w:p>
    <w:p w:rsidR="00013571" w:rsidRPr="00013571" w:rsidRDefault="00013571" w:rsidP="00013571">
      <w:pPr>
        <w:pStyle w:val="ListParagraph"/>
        <w:rPr>
          <w:sz w:val="24"/>
          <w:szCs w:val="24"/>
        </w:rPr>
      </w:pPr>
      <w:r w:rsidRPr="00013571">
        <w:rPr>
          <w:rFonts w:ascii="Calibri" w:hAnsi="Calibri" w:cs="Calibri"/>
          <w:sz w:val="24"/>
          <w:szCs w:val="24"/>
        </w:rPr>
        <w:t>The school offers a wide variety of pastoral support for pupils. These include:</w:t>
      </w:r>
    </w:p>
    <w:p w:rsidR="00013571" w:rsidRPr="00013571" w:rsidRDefault="00013571" w:rsidP="00013571">
      <w:pPr>
        <w:pStyle w:val="ListParagraph"/>
        <w:rPr>
          <w:sz w:val="24"/>
          <w:szCs w:val="24"/>
        </w:rPr>
      </w:pPr>
      <w:r w:rsidRPr="00013571">
        <w:rPr>
          <w:rFonts w:ascii="Calibri" w:hAnsi="Calibri" w:cs="Calibri"/>
          <w:spacing w:val="1"/>
          <w:sz w:val="24"/>
          <w:szCs w:val="24"/>
        </w:rPr>
        <w:t>•</w:t>
      </w:r>
      <w:r w:rsidRPr="00013571">
        <w:rPr>
          <w:rFonts w:ascii="Arial" w:hAnsi="Arial" w:cs="Arial"/>
          <w:spacing w:val="1"/>
          <w:sz w:val="24"/>
          <w:szCs w:val="24"/>
        </w:rPr>
        <w:t xml:space="preserve"> </w:t>
      </w:r>
      <w:r w:rsidRPr="00013571">
        <w:rPr>
          <w:rFonts w:ascii="Calibri" w:hAnsi="Calibri" w:cs="Calibri"/>
          <w:spacing w:val="1"/>
          <w:sz w:val="24"/>
          <w:szCs w:val="24"/>
        </w:rPr>
        <w:t xml:space="preserve">  An evaluated Personal, Social, Health and Economic (PHSE) curriculum that aims to</w:t>
      </w:r>
      <w:r w:rsidR="00C04129">
        <w:rPr>
          <w:rFonts w:ascii="Calibri" w:hAnsi="Calibri" w:cs="Calibri"/>
          <w:spacing w:val="1"/>
          <w:sz w:val="24"/>
          <w:szCs w:val="24"/>
        </w:rPr>
        <w:t xml:space="preserve"> </w:t>
      </w:r>
      <w:r w:rsidRPr="00013571">
        <w:rPr>
          <w:rFonts w:ascii="Calibri" w:hAnsi="Calibri" w:cs="Calibri"/>
          <w:sz w:val="24"/>
          <w:szCs w:val="24"/>
        </w:rPr>
        <w:t>provide pupils with the knowledge, understanding and skills they need to enhance their emotional and social knowledge and well-being.  Please visit our website to see the topics that are included within this area of the curriculum.</w:t>
      </w:r>
    </w:p>
    <w:p w:rsidR="00013571" w:rsidRPr="00013571" w:rsidRDefault="00013571" w:rsidP="00013571">
      <w:pPr>
        <w:pStyle w:val="ListParagraph"/>
        <w:rPr>
          <w:sz w:val="24"/>
          <w:szCs w:val="24"/>
        </w:rPr>
      </w:pPr>
      <w:r w:rsidRPr="00013571">
        <w:rPr>
          <w:rFonts w:ascii="Calibri" w:hAnsi="Calibri" w:cs="Calibri"/>
          <w:spacing w:val="1"/>
          <w:sz w:val="24"/>
          <w:szCs w:val="24"/>
        </w:rPr>
        <w:t>•</w:t>
      </w:r>
      <w:r w:rsidRPr="00013571">
        <w:rPr>
          <w:rFonts w:ascii="Arial" w:hAnsi="Arial" w:cs="Arial"/>
          <w:spacing w:val="1"/>
          <w:sz w:val="24"/>
          <w:szCs w:val="24"/>
        </w:rPr>
        <w:t xml:space="preserve"> </w:t>
      </w:r>
      <w:r w:rsidRPr="00013571">
        <w:rPr>
          <w:rFonts w:ascii="Calibri" w:hAnsi="Calibri" w:cs="Calibri"/>
          <w:spacing w:val="1"/>
          <w:sz w:val="24"/>
          <w:szCs w:val="24"/>
        </w:rPr>
        <w:t xml:space="preserve">  Small group and 1:1 evidence-led interventions to support pupil’s wellbeing are </w:t>
      </w:r>
      <w:r w:rsidRPr="00013571">
        <w:rPr>
          <w:rFonts w:ascii="Calibri" w:hAnsi="Calibri" w:cs="Calibri"/>
          <w:sz w:val="24"/>
          <w:szCs w:val="24"/>
        </w:rPr>
        <w:t>delivered to targeted pupils and groups and aim to support improved mental and emotional health, interaction skills, emotional resilience and wellbeing.</w:t>
      </w:r>
    </w:p>
    <w:p w:rsidR="00013571" w:rsidRPr="00013571" w:rsidRDefault="00013571" w:rsidP="00013571">
      <w:pPr>
        <w:pStyle w:val="ListParagraph"/>
        <w:rPr>
          <w:sz w:val="24"/>
          <w:szCs w:val="24"/>
        </w:rPr>
      </w:pPr>
      <w:r w:rsidRPr="00013571">
        <w:rPr>
          <w:rFonts w:ascii="Calibri" w:hAnsi="Calibri" w:cs="Calibri"/>
          <w:sz w:val="24"/>
          <w:szCs w:val="24"/>
        </w:rPr>
        <w:t>•</w:t>
      </w:r>
      <w:r w:rsidRPr="00013571">
        <w:rPr>
          <w:rFonts w:ascii="Arial" w:hAnsi="Arial" w:cs="Arial"/>
          <w:sz w:val="24"/>
          <w:szCs w:val="24"/>
        </w:rPr>
        <w:t xml:space="preserve"> </w:t>
      </w:r>
      <w:r w:rsidRPr="00013571">
        <w:rPr>
          <w:rFonts w:ascii="Calibri" w:hAnsi="Calibri" w:cs="Calibri"/>
          <w:sz w:val="24"/>
          <w:szCs w:val="24"/>
        </w:rPr>
        <w:t xml:space="preserve">  Pupils who find outside class times difficult are provided with alternative small group opportunities within the school.</w:t>
      </w:r>
    </w:p>
    <w:p w:rsidR="00013571" w:rsidRPr="00013571" w:rsidRDefault="00013571" w:rsidP="00013571">
      <w:pPr>
        <w:pStyle w:val="ListParagraph"/>
        <w:rPr>
          <w:sz w:val="24"/>
          <w:szCs w:val="24"/>
        </w:rPr>
      </w:pPr>
      <w:r w:rsidRPr="00013571">
        <w:rPr>
          <w:rFonts w:ascii="Calibri" w:hAnsi="Calibri" w:cs="Calibri"/>
          <w:sz w:val="24"/>
          <w:szCs w:val="24"/>
        </w:rPr>
        <w:t>•</w:t>
      </w:r>
      <w:r w:rsidRPr="00013571">
        <w:rPr>
          <w:rFonts w:ascii="Arial" w:hAnsi="Arial" w:cs="Arial"/>
          <w:sz w:val="24"/>
          <w:szCs w:val="24"/>
        </w:rPr>
        <w:t xml:space="preserve"> </w:t>
      </w:r>
      <w:r w:rsidRPr="00013571">
        <w:rPr>
          <w:rFonts w:ascii="Calibri" w:hAnsi="Calibri" w:cs="Calibri"/>
          <w:sz w:val="24"/>
          <w:szCs w:val="24"/>
        </w:rPr>
        <w:t xml:space="preserve">  The school h</w:t>
      </w:r>
      <w:r w:rsidR="00514DED">
        <w:rPr>
          <w:rFonts w:ascii="Calibri" w:hAnsi="Calibri" w:cs="Calibri"/>
          <w:sz w:val="24"/>
          <w:szCs w:val="24"/>
        </w:rPr>
        <w:t xml:space="preserve">as gained a mental Health Award with Leeds Beckett University </w:t>
      </w:r>
      <w:r w:rsidRPr="00013571">
        <w:rPr>
          <w:rFonts w:ascii="Calibri" w:hAnsi="Calibri" w:cs="Calibri"/>
          <w:sz w:val="24"/>
          <w:szCs w:val="24"/>
        </w:rPr>
        <w:t>which evidences the work undertaken within the school to supports pupils’ wellbeing and mental health͘</w:t>
      </w:r>
    </w:p>
    <w:p w:rsidR="00013571" w:rsidRPr="00013571" w:rsidRDefault="00013571" w:rsidP="00013571">
      <w:pPr>
        <w:pStyle w:val="ListParagraph"/>
        <w:rPr>
          <w:sz w:val="24"/>
          <w:szCs w:val="24"/>
        </w:rPr>
      </w:pPr>
    </w:p>
    <w:p w:rsidR="00013571" w:rsidRPr="00C04129" w:rsidRDefault="00013571" w:rsidP="00013571">
      <w:pPr>
        <w:pStyle w:val="ListParagraph"/>
        <w:rPr>
          <w:b/>
          <w:sz w:val="24"/>
          <w:szCs w:val="24"/>
        </w:rPr>
      </w:pPr>
      <w:r w:rsidRPr="00C04129">
        <w:rPr>
          <w:b/>
          <w:sz w:val="24"/>
          <w:szCs w:val="24"/>
          <w:u w:val="single"/>
        </w:rPr>
        <w:t>Pupils with medical needs</w:t>
      </w:r>
    </w:p>
    <w:p w:rsidR="00013571" w:rsidRPr="00C04129" w:rsidRDefault="00013571" w:rsidP="00C04129">
      <w:pPr>
        <w:pStyle w:val="ListParagraph"/>
        <w:numPr>
          <w:ilvl w:val="0"/>
          <w:numId w:val="4"/>
        </w:numPr>
        <w:rPr>
          <w:sz w:val="24"/>
          <w:szCs w:val="24"/>
        </w:rPr>
      </w:pPr>
      <w:r w:rsidRPr="00C04129">
        <w:rPr>
          <w:rFonts w:ascii="Calibri" w:hAnsi="Calibri" w:cs="Calibri"/>
          <w:sz w:val="24"/>
          <w:szCs w:val="24"/>
        </w:rPr>
        <w:t>Pupils with medical needs will be provided with a detailed Health Care Plan, compiled by</w:t>
      </w:r>
      <w:r w:rsidR="00C04129">
        <w:rPr>
          <w:rFonts w:ascii="Calibri" w:hAnsi="Calibri" w:cs="Calibri"/>
          <w:sz w:val="24"/>
          <w:szCs w:val="24"/>
        </w:rPr>
        <w:t xml:space="preserve"> </w:t>
      </w:r>
      <w:r w:rsidRPr="00C04129">
        <w:rPr>
          <w:rFonts w:ascii="Calibri" w:hAnsi="Calibri" w:cs="Calibri"/>
          <w:sz w:val="24"/>
          <w:szCs w:val="24"/>
        </w:rPr>
        <w:t xml:space="preserve">the school nurse in partnership with parents and if appropriate, the pupil themselves. Staff who administer medicine complete training and are signed off by the school nurse as competent.  All medicine administration procedures adhere to the LA policy and </w:t>
      </w:r>
      <w:proofErr w:type="spellStart"/>
      <w:r w:rsidRPr="00C04129">
        <w:rPr>
          <w:rFonts w:ascii="Calibri" w:hAnsi="Calibri" w:cs="Calibri"/>
          <w:sz w:val="24"/>
          <w:szCs w:val="24"/>
        </w:rPr>
        <w:t>DfE</w:t>
      </w:r>
      <w:proofErr w:type="spellEnd"/>
      <w:r w:rsidRPr="00C04129">
        <w:rPr>
          <w:rFonts w:ascii="Calibri" w:hAnsi="Calibri" w:cs="Calibri"/>
          <w:sz w:val="24"/>
          <w:szCs w:val="24"/>
        </w:rPr>
        <w:t xml:space="preserve"> guidelines included within </w:t>
      </w:r>
      <w:r w:rsidRPr="00C04129">
        <w:rPr>
          <w:b/>
          <w:sz w:val="24"/>
          <w:szCs w:val="24"/>
        </w:rPr>
        <w:t>Supporting pupils at school with medical conditions (</w:t>
      </w:r>
      <w:proofErr w:type="spellStart"/>
      <w:r w:rsidRPr="00C04129">
        <w:rPr>
          <w:b/>
          <w:sz w:val="24"/>
          <w:szCs w:val="24"/>
        </w:rPr>
        <w:t>DfE</w:t>
      </w:r>
      <w:proofErr w:type="spellEnd"/>
      <w:r w:rsidRPr="00C04129">
        <w:rPr>
          <w:b/>
          <w:sz w:val="24"/>
          <w:szCs w:val="24"/>
        </w:rPr>
        <w:t xml:space="preserve">) </w:t>
      </w:r>
      <w:r w:rsidRPr="00C04129">
        <w:rPr>
          <w:rFonts w:ascii="Calibri" w:hAnsi="Calibri" w:cs="Calibri"/>
          <w:b/>
          <w:sz w:val="24"/>
          <w:szCs w:val="24"/>
        </w:rPr>
        <w:t>2014</w:t>
      </w:r>
    </w:p>
    <w:p w:rsidR="00013571" w:rsidRPr="00C04129" w:rsidRDefault="00013571" w:rsidP="00013571">
      <w:pPr>
        <w:pStyle w:val="ListParagraph"/>
        <w:rPr>
          <w:b/>
          <w:sz w:val="24"/>
          <w:szCs w:val="24"/>
        </w:rPr>
      </w:pPr>
    </w:p>
    <w:p w:rsidR="00C04129" w:rsidRPr="00C04129" w:rsidRDefault="00C04129" w:rsidP="00C04129">
      <w:pPr>
        <w:pStyle w:val="ListParagraph"/>
        <w:rPr>
          <w:b/>
          <w:sz w:val="24"/>
          <w:szCs w:val="24"/>
        </w:rPr>
      </w:pPr>
      <w:r w:rsidRPr="00C04129">
        <w:rPr>
          <w:b/>
          <w:sz w:val="24"/>
          <w:szCs w:val="24"/>
        </w:rPr>
        <w:t>How are all children included in activities outside the classroom including school trips?</w:t>
      </w:r>
    </w:p>
    <w:p w:rsidR="00C04129" w:rsidRDefault="00C04129" w:rsidP="00514DED">
      <w:pPr>
        <w:spacing w:before="9" w:after="0" w:line="276" w:lineRule="exact"/>
        <w:ind w:left="1440"/>
        <w:rPr>
          <w:rFonts w:ascii="Calibri Bold" w:hAnsi="Calibri Bold" w:cs="Calibri Bold"/>
          <w:color w:val="000000"/>
          <w:sz w:val="24"/>
          <w:szCs w:val="24"/>
          <w:u w:val="single"/>
        </w:rPr>
      </w:pPr>
      <w:proofErr w:type="gramStart"/>
      <w:r w:rsidRPr="00C04129">
        <w:rPr>
          <w:rFonts w:ascii="Calibri" w:hAnsi="Calibri" w:cs="Calibri"/>
          <w:sz w:val="24"/>
          <w:szCs w:val="24"/>
        </w:rPr>
        <w:t>•</w:t>
      </w:r>
      <w:r w:rsidRPr="00C04129">
        <w:rPr>
          <w:rFonts w:ascii="Arial" w:hAnsi="Arial" w:cs="Arial"/>
          <w:sz w:val="24"/>
          <w:szCs w:val="24"/>
        </w:rPr>
        <w:t xml:space="preserve"> </w:t>
      </w:r>
      <w:r>
        <w:rPr>
          <w:rFonts w:ascii="Calibri" w:hAnsi="Calibri" w:cs="Calibri"/>
          <w:sz w:val="24"/>
          <w:szCs w:val="24"/>
        </w:rPr>
        <w:t xml:space="preserve"> </w:t>
      </w:r>
      <w:r w:rsidRPr="00C04129">
        <w:rPr>
          <w:rFonts w:ascii="Calibri" w:hAnsi="Calibri" w:cs="Calibri"/>
          <w:sz w:val="24"/>
          <w:szCs w:val="24"/>
        </w:rPr>
        <w:t>Risk</w:t>
      </w:r>
      <w:proofErr w:type="gramEnd"/>
      <w:r w:rsidRPr="00C04129">
        <w:rPr>
          <w:rFonts w:ascii="Calibri" w:hAnsi="Calibri" w:cs="Calibri"/>
          <w:sz w:val="24"/>
          <w:szCs w:val="24"/>
        </w:rPr>
        <w:t xml:space="preserve"> assessments are carried out and procedures are put in place to enable all children</w:t>
      </w:r>
      <w:r>
        <w:rPr>
          <w:rFonts w:ascii="Calibri" w:hAnsi="Calibri" w:cs="Calibri"/>
          <w:sz w:val="24"/>
          <w:szCs w:val="24"/>
        </w:rPr>
        <w:t xml:space="preserve"> to participate in all school activities. </w:t>
      </w:r>
    </w:p>
    <w:p w:rsidR="00C04129" w:rsidRPr="00C04129" w:rsidRDefault="00C04129" w:rsidP="00C04129">
      <w:pPr>
        <w:spacing w:before="9" w:after="0" w:line="276" w:lineRule="exact"/>
        <w:ind w:left="1440"/>
        <w:rPr>
          <w:rFonts w:ascii="Calibri Bold" w:hAnsi="Calibri Bold" w:cs="Calibri Bold"/>
          <w:b/>
          <w:color w:val="000000"/>
          <w:sz w:val="24"/>
          <w:szCs w:val="24"/>
          <w:u w:val="single"/>
        </w:rPr>
      </w:pPr>
    </w:p>
    <w:p w:rsidR="00C04129" w:rsidRPr="00C04129" w:rsidRDefault="00C04129" w:rsidP="00C04129">
      <w:pPr>
        <w:pStyle w:val="ListParagraph"/>
        <w:rPr>
          <w:b/>
          <w:sz w:val="24"/>
          <w:szCs w:val="24"/>
        </w:rPr>
      </w:pPr>
      <w:r w:rsidRPr="00C04129">
        <w:rPr>
          <w:b/>
          <w:sz w:val="24"/>
          <w:szCs w:val="24"/>
        </w:rPr>
        <w:t>How accessible is the school environment?</w:t>
      </w:r>
    </w:p>
    <w:p w:rsidR="00C04129" w:rsidRPr="00C04129" w:rsidRDefault="00C04129" w:rsidP="00C04129">
      <w:pPr>
        <w:pStyle w:val="ListParagraph"/>
        <w:rPr>
          <w:sz w:val="24"/>
          <w:szCs w:val="24"/>
        </w:rPr>
      </w:pPr>
      <w:r w:rsidRPr="00C04129">
        <w:rPr>
          <w:rFonts w:ascii="Calibri" w:hAnsi="Calibri" w:cs="Calibri"/>
          <w:sz w:val="24"/>
          <w:szCs w:val="24"/>
        </w:rPr>
        <w:t xml:space="preserve">Our </w:t>
      </w:r>
      <w:r w:rsidRPr="00C04129">
        <w:rPr>
          <w:b/>
          <w:sz w:val="24"/>
          <w:szCs w:val="24"/>
        </w:rPr>
        <w:t>Access Plan</w:t>
      </w:r>
      <w:r w:rsidRPr="00C04129">
        <w:rPr>
          <w:rFonts w:ascii="Calibri" w:hAnsi="Calibri" w:cs="Calibri"/>
          <w:sz w:val="24"/>
          <w:szCs w:val="24"/>
        </w:rPr>
        <w:t xml:space="preserve"> that describes the actions the school has taken to increase access to the </w:t>
      </w:r>
      <w:r w:rsidRPr="00C04129">
        <w:rPr>
          <w:sz w:val="24"/>
          <w:szCs w:val="24"/>
        </w:rPr>
        <w:br/>
      </w:r>
      <w:r w:rsidRPr="00C04129">
        <w:rPr>
          <w:rFonts w:ascii="Calibri" w:hAnsi="Calibri" w:cs="Calibri"/>
          <w:sz w:val="24"/>
          <w:szCs w:val="24"/>
        </w:rPr>
        <w:t>environment, the curriculum and to printed information is available via the school website.</w:t>
      </w:r>
    </w:p>
    <w:p w:rsidR="00C04129" w:rsidRPr="00C04129" w:rsidRDefault="00C04129" w:rsidP="00C04129">
      <w:pPr>
        <w:pStyle w:val="ListParagraph"/>
        <w:rPr>
          <w:sz w:val="24"/>
          <w:szCs w:val="24"/>
        </w:rPr>
      </w:pPr>
    </w:p>
    <w:p w:rsidR="00C04129" w:rsidRPr="00C04129" w:rsidRDefault="00C04129" w:rsidP="00C04129">
      <w:pPr>
        <w:pStyle w:val="ListParagraph"/>
        <w:rPr>
          <w:b/>
          <w:sz w:val="24"/>
          <w:szCs w:val="24"/>
        </w:rPr>
      </w:pPr>
      <w:r w:rsidRPr="00C04129">
        <w:rPr>
          <w:b/>
          <w:sz w:val="24"/>
          <w:szCs w:val="24"/>
        </w:rPr>
        <w:t>Supporting pupils and families</w:t>
      </w:r>
      <w:r>
        <w:rPr>
          <w:b/>
          <w:sz w:val="24"/>
          <w:szCs w:val="24"/>
        </w:rPr>
        <w:t>.</w:t>
      </w:r>
    </w:p>
    <w:p w:rsidR="00C04129" w:rsidRDefault="00C04129" w:rsidP="00C04129">
      <w:pPr>
        <w:pStyle w:val="ListParagraph"/>
        <w:rPr>
          <w:rFonts w:ascii="Calibri" w:hAnsi="Calibri" w:cs="Calibri"/>
          <w:sz w:val="24"/>
          <w:szCs w:val="24"/>
        </w:rPr>
      </w:pPr>
      <w:r w:rsidRPr="00C04129">
        <w:rPr>
          <w:rFonts w:ascii="Calibri" w:hAnsi="Calibri" w:cs="Calibri"/>
          <w:sz w:val="24"/>
          <w:szCs w:val="24"/>
        </w:rPr>
        <w:t>Parents are encouraged to look at the Staffordshire local offer (regulation 3a) which can found on the Staffordshire County Council website.</w:t>
      </w:r>
      <w:r>
        <w:rPr>
          <w:rFonts w:ascii="Calibri" w:hAnsi="Calibri" w:cs="Calibri"/>
          <w:sz w:val="24"/>
          <w:szCs w:val="24"/>
        </w:rPr>
        <w:t xml:space="preserve"> </w:t>
      </w:r>
      <w:hyperlink r:id="rId10" w:history="1">
        <w:r w:rsidRPr="00C04129">
          <w:rPr>
            <w:rFonts w:ascii="Calibri" w:hAnsi="Calibri" w:cs="Calibri"/>
            <w:sz w:val="24"/>
            <w:szCs w:val="24"/>
          </w:rPr>
          <w:t>http://helpyourself.staffordshirecares.info/localoffer</w:t>
        </w:r>
      </w:hyperlink>
      <w:r>
        <w:rPr>
          <w:rFonts w:ascii="Calibri" w:hAnsi="Calibri" w:cs="Calibri"/>
          <w:sz w:val="24"/>
          <w:szCs w:val="24"/>
        </w:rPr>
        <w:t xml:space="preserve"> </w:t>
      </w:r>
    </w:p>
    <w:p w:rsidR="00C04129" w:rsidRPr="00C04129" w:rsidRDefault="00C04129" w:rsidP="00C04129">
      <w:pPr>
        <w:pStyle w:val="ListParagraph"/>
        <w:numPr>
          <w:ilvl w:val="0"/>
          <w:numId w:val="4"/>
        </w:numPr>
        <w:rPr>
          <w:sz w:val="24"/>
          <w:szCs w:val="24"/>
        </w:rPr>
      </w:pPr>
      <w:r w:rsidRPr="00C04129">
        <w:rPr>
          <w:rFonts w:ascii="Calibri" w:hAnsi="Calibri" w:cs="Calibri"/>
          <w:w w:val="109"/>
          <w:sz w:val="24"/>
          <w:szCs w:val="24"/>
        </w:rPr>
        <w:lastRenderedPageBreak/>
        <w:t xml:space="preserve"> Links  with  other  agencies  to  support  the  family  and  pupil  can  be  found  at </w:t>
      </w:r>
      <w:hyperlink r:id="rId11" w:history="1">
        <w:r w:rsidRPr="00C04129">
          <w:rPr>
            <w:rFonts w:ascii="Calibri" w:hAnsi="Calibri" w:cs="Calibri"/>
            <w:sz w:val="24"/>
            <w:szCs w:val="24"/>
          </w:rPr>
          <w:t>www.staffordshirecares.info/marketplace</w:t>
        </w:r>
      </w:hyperlink>
    </w:p>
    <w:p w:rsidR="00C04129" w:rsidRPr="004F0C48" w:rsidRDefault="00C04129" w:rsidP="004F0C48">
      <w:pPr>
        <w:pStyle w:val="ListParagraph"/>
        <w:numPr>
          <w:ilvl w:val="0"/>
          <w:numId w:val="4"/>
        </w:numPr>
        <w:rPr>
          <w:sz w:val="24"/>
          <w:szCs w:val="24"/>
        </w:rPr>
      </w:pPr>
      <w:r w:rsidRPr="004F0C48">
        <w:rPr>
          <w:rFonts w:ascii="Calibri" w:hAnsi="Calibri" w:cs="Calibri"/>
          <w:sz w:val="24"/>
          <w:szCs w:val="24"/>
        </w:rPr>
        <w:t>Our school admission arrangements can be found on our school website.</w:t>
      </w:r>
    </w:p>
    <w:p w:rsidR="004F0C48" w:rsidRPr="004F0C48" w:rsidRDefault="00C04129" w:rsidP="004F0C48">
      <w:pPr>
        <w:pStyle w:val="ListParagraph"/>
        <w:numPr>
          <w:ilvl w:val="0"/>
          <w:numId w:val="4"/>
        </w:numPr>
        <w:rPr>
          <w:sz w:val="24"/>
          <w:szCs w:val="24"/>
        </w:rPr>
      </w:pPr>
      <w:r w:rsidRPr="004F0C48">
        <w:rPr>
          <w:rFonts w:ascii="Calibri" w:hAnsi="Calibri" w:cs="Calibri"/>
          <w:w w:val="108"/>
          <w:sz w:val="24"/>
          <w:szCs w:val="24"/>
        </w:rPr>
        <w:t xml:space="preserve"> Transition - from class to class, across key stages induction into school from EYFS </w:t>
      </w:r>
      <w:r w:rsidRPr="004F0C48">
        <w:rPr>
          <w:rFonts w:ascii="Calibri" w:hAnsi="Calibri" w:cs="Calibri"/>
          <w:sz w:val="24"/>
          <w:szCs w:val="24"/>
        </w:rPr>
        <w:t>settings and to another school.</w:t>
      </w:r>
    </w:p>
    <w:p w:rsidR="004F0C48" w:rsidRDefault="004F0C48" w:rsidP="00C04129">
      <w:pPr>
        <w:pStyle w:val="ListParagraph"/>
        <w:rPr>
          <w:rFonts w:ascii="Calibri" w:hAnsi="Calibri" w:cs="Calibri"/>
          <w:sz w:val="24"/>
          <w:szCs w:val="24"/>
        </w:rPr>
      </w:pPr>
    </w:p>
    <w:p w:rsidR="00C04129" w:rsidRPr="00C04129" w:rsidRDefault="004F0C48" w:rsidP="00C04129">
      <w:pPr>
        <w:pStyle w:val="ListParagraph"/>
        <w:rPr>
          <w:sz w:val="24"/>
          <w:szCs w:val="24"/>
        </w:rPr>
      </w:pPr>
      <w:r>
        <w:rPr>
          <w:rFonts w:ascii="Calibri" w:hAnsi="Calibri" w:cs="Calibri"/>
          <w:sz w:val="24"/>
          <w:szCs w:val="24"/>
        </w:rPr>
        <w:t xml:space="preserve">Hassell Community Primary School </w:t>
      </w:r>
      <w:r w:rsidR="00C04129" w:rsidRPr="00C04129">
        <w:rPr>
          <w:rFonts w:ascii="Calibri" w:hAnsi="Calibri" w:cs="Calibri"/>
          <w:sz w:val="24"/>
          <w:szCs w:val="24"/>
        </w:rPr>
        <w:t>acknowledges the importance of effective transition of all pupils and in particular those with SEND. Links are made with pre-school providers and other primary schools to ensure effective transition.</w:t>
      </w:r>
      <w:r>
        <w:rPr>
          <w:rFonts w:ascii="Calibri" w:hAnsi="Calibri" w:cs="Calibri"/>
          <w:sz w:val="24"/>
          <w:szCs w:val="24"/>
        </w:rPr>
        <w:t xml:space="preserve"> </w:t>
      </w:r>
      <w:r w:rsidR="00C04129" w:rsidRPr="00C04129">
        <w:rPr>
          <w:rFonts w:ascii="Calibri" w:hAnsi="Calibri" w:cs="Calibri"/>
          <w:sz w:val="24"/>
          <w:szCs w:val="24"/>
        </w:rPr>
        <w:t>A number of strategies are in place to enable</w:t>
      </w:r>
      <w:r>
        <w:rPr>
          <w:rFonts w:ascii="Calibri" w:hAnsi="Calibri" w:cs="Calibri"/>
          <w:sz w:val="24"/>
          <w:szCs w:val="24"/>
        </w:rPr>
        <w:t xml:space="preserve"> effective pupil’s transition͘. </w:t>
      </w:r>
      <w:r w:rsidR="00C04129" w:rsidRPr="00C04129">
        <w:rPr>
          <w:rFonts w:ascii="Calibri" w:hAnsi="Calibri" w:cs="Calibri"/>
          <w:sz w:val="24"/>
          <w:szCs w:val="24"/>
        </w:rPr>
        <w:t>These include:</w:t>
      </w:r>
    </w:p>
    <w:p w:rsidR="00C04129" w:rsidRPr="004F0C48" w:rsidRDefault="004F0C48" w:rsidP="00C04129">
      <w:pPr>
        <w:pStyle w:val="ListParagraph"/>
        <w:rPr>
          <w:b/>
          <w:sz w:val="24"/>
          <w:szCs w:val="24"/>
        </w:rPr>
      </w:pPr>
      <w:r>
        <w:rPr>
          <w:b/>
          <w:sz w:val="24"/>
          <w:szCs w:val="24"/>
        </w:rPr>
        <w:t>On entry:</w:t>
      </w:r>
    </w:p>
    <w:p w:rsidR="00C04129" w:rsidRPr="00C04129" w:rsidRDefault="00C04129" w:rsidP="00C04129">
      <w:pPr>
        <w:pStyle w:val="ListParagraph"/>
        <w:rPr>
          <w:sz w:val="24"/>
          <w:szCs w:val="24"/>
        </w:rPr>
      </w:pPr>
      <w:r w:rsidRPr="00C04129">
        <w:rPr>
          <w:rFonts w:ascii="Calibri" w:hAnsi="Calibri" w:cs="Calibri"/>
          <w:sz w:val="24"/>
          <w:szCs w:val="24"/>
        </w:rPr>
        <w:t>•</w:t>
      </w:r>
      <w:r w:rsidRPr="00C04129">
        <w:rPr>
          <w:rFonts w:ascii="Arial" w:hAnsi="Arial" w:cs="Arial"/>
          <w:sz w:val="24"/>
          <w:szCs w:val="24"/>
        </w:rPr>
        <w:t xml:space="preserve"> </w:t>
      </w:r>
      <w:r w:rsidRPr="00C04129">
        <w:rPr>
          <w:rFonts w:ascii="Calibri" w:hAnsi="Calibri" w:cs="Calibri"/>
          <w:sz w:val="24"/>
          <w:szCs w:val="24"/>
        </w:rPr>
        <w:t xml:space="preserve">  A planned programme of visits </w:t>
      </w:r>
      <w:proofErr w:type="gramStart"/>
      <w:r w:rsidRPr="00C04129">
        <w:rPr>
          <w:rFonts w:ascii="Calibri" w:hAnsi="Calibri" w:cs="Calibri"/>
          <w:sz w:val="24"/>
          <w:szCs w:val="24"/>
        </w:rPr>
        <w:t>are</w:t>
      </w:r>
      <w:proofErr w:type="gramEnd"/>
      <w:r w:rsidRPr="00C04129">
        <w:rPr>
          <w:rFonts w:ascii="Calibri" w:hAnsi="Calibri" w:cs="Calibri"/>
          <w:sz w:val="24"/>
          <w:szCs w:val="24"/>
        </w:rPr>
        <w:t xml:space="preserve"> provided in the summer term for pupils starting in </w:t>
      </w:r>
      <w:r w:rsidRPr="00C04129">
        <w:rPr>
          <w:rFonts w:ascii="Calibri" w:hAnsi="Calibri" w:cs="Calibri"/>
          <w:spacing w:val="1"/>
          <w:sz w:val="24"/>
          <w:szCs w:val="24"/>
        </w:rPr>
        <w:t>September.</w:t>
      </w:r>
    </w:p>
    <w:p w:rsidR="00C04129" w:rsidRPr="00C04129" w:rsidRDefault="00C04129" w:rsidP="00C04129">
      <w:pPr>
        <w:pStyle w:val="ListParagraph"/>
        <w:rPr>
          <w:sz w:val="24"/>
          <w:szCs w:val="24"/>
        </w:rPr>
      </w:pPr>
      <w:r w:rsidRPr="00C04129">
        <w:rPr>
          <w:rFonts w:ascii="Calibri" w:hAnsi="Calibri" w:cs="Calibri"/>
          <w:sz w:val="24"/>
          <w:szCs w:val="24"/>
        </w:rPr>
        <w:t>•</w:t>
      </w:r>
      <w:r w:rsidRPr="00C04129">
        <w:rPr>
          <w:rFonts w:ascii="Arial" w:hAnsi="Arial" w:cs="Arial"/>
          <w:sz w:val="24"/>
          <w:szCs w:val="24"/>
        </w:rPr>
        <w:t xml:space="preserve"> </w:t>
      </w:r>
      <w:r w:rsidRPr="00C04129">
        <w:rPr>
          <w:rFonts w:ascii="Calibri" w:hAnsi="Calibri" w:cs="Calibri"/>
          <w:sz w:val="24"/>
          <w:szCs w:val="24"/>
        </w:rPr>
        <w:t xml:space="preserve">  Parent/carers are invited to a meeting at the school and are provided with a range of information to support them in enabling their child to settle into the school routine.</w:t>
      </w:r>
    </w:p>
    <w:p w:rsidR="00C04129" w:rsidRPr="00C04129" w:rsidRDefault="00C04129" w:rsidP="00C04129">
      <w:pPr>
        <w:pStyle w:val="ListParagraph"/>
        <w:rPr>
          <w:sz w:val="24"/>
          <w:szCs w:val="24"/>
        </w:rPr>
      </w:pPr>
      <w:r w:rsidRPr="00C04129">
        <w:rPr>
          <w:rFonts w:ascii="Calibri" w:hAnsi="Calibri" w:cs="Calibri"/>
          <w:sz w:val="24"/>
          <w:szCs w:val="24"/>
        </w:rPr>
        <w:t>•</w:t>
      </w:r>
      <w:r w:rsidRPr="00C04129">
        <w:rPr>
          <w:rFonts w:ascii="Arial" w:hAnsi="Arial" w:cs="Arial"/>
          <w:sz w:val="24"/>
          <w:szCs w:val="24"/>
        </w:rPr>
        <w:t xml:space="preserve"> </w:t>
      </w:r>
      <w:r w:rsidRPr="00C04129">
        <w:rPr>
          <w:rFonts w:ascii="Calibri" w:hAnsi="Calibri" w:cs="Calibri"/>
          <w:sz w:val="24"/>
          <w:szCs w:val="24"/>
        </w:rPr>
        <w:t xml:space="preserve">  The </w:t>
      </w:r>
      <w:proofErr w:type="spellStart"/>
      <w:r w:rsidRPr="00C04129">
        <w:rPr>
          <w:rFonts w:ascii="Calibri" w:hAnsi="Calibri" w:cs="Calibri"/>
          <w:sz w:val="24"/>
          <w:szCs w:val="24"/>
        </w:rPr>
        <w:t>SENCo</w:t>
      </w:r>
      <w:proofErr w:type="spellEnd"/>
      <w:r w:rsidRPr="00C04129">
        <w:rPr>
          <w:rFonts w:ascii="Calibri" w:hAnsi="Calibri" w:cs="Calibri"/>
          <w:sz w:val="24"/>
          <w:szCs w:val="24"/>
        </w:rPr>
        <w:t xml:space="preserve"> meets with all new parents of pupils who are known to have SEND to allow concerns to be raised and solutions to any perceived challenges to be located prior to entry.</w:t>
      </w:r>
    </w:p>
    <w:p w:rsidR="004C65BD" w:rsidRDefault="00C04129" w:rsidP="004F0C48">
      <w:pPr>
        <w:pStyle w:val="ListParagraph"/>
        <w:rPr>
          <w:rFonts w:ascii="Calibri" w:hAnsi="Calibri" w:cs="Calibri"/>
          <w:sz w:val="24"/>
          <w:szCs w:val="24"/>
        </w:rPr>
      </w:pPr>
      <w:r w:rsidRPr="00C04129">
        <w:rPr>
          <w:rFonts w:ascii="Calibri" w:hAnsi="Calibri" w:cs="Calibri"/>
          <w:spacing w:val="1"/>
          <w:sz w:val="24"/>
          <w:szCs w:val="24"/>
        </w:rPr>
        <w:t>•</w:t>
      </w:r>
      <w:r w:rsidRPr="00C04129">
        <w:rPr>
          <w:rFonts w:ascii="Arial" w:hAnsi="Arial" w:cs="Arial"/>
          <w:spacing w:val="1"/>
          <w:sz w:val="24"/>
          <w:szCs w:val="24"/>
        </w:rPr>
        <w:t xml:space="preserve"> </w:t>
      </w:r>
      <w:r w:rsidRPr="00C04129">
        <w:rPr>
          <w:rFonts w:ascii="Calibri" w:hAnsi="Calibri" w:cs="Calibri"/>
          <w:spacing w:val="1"/>
          <w:sz w:val="24"/>
          <w:szCs w:val="24"/>
        </w:rPr>
        <w:t xml:space="preserve">  If pupils are transferring from another school, the pervious school records will be</w:t>
      </w:r>
      <w:r w:rsidR="004F0C48">
        <w:rPr>
          <w:rFonts w:ascii="Calibri" w:hAnsi="Calibri" w:cs="Calibri"/>
          <w:spacing w:val="1"/>
          <w:sz w:val="24"/>
          <w:szCs w:val="24"/>
        </w:rPr>
        <w:t xml:space="preserve"> </w:t>
      </w:r>
      <w:r w:rsidRPr="00C04129">
        <w:rPr>
          <w:rFonts w:ascii="Calibri" w:hAnsi="Calibri" w:cs="Calibri"/>
          <w:sz w:val="24"/>
          <w:szCs w:val="24"/>
        </w:rPr>
        <w:t>requested immediately and a meeting will be set up with parents to identify and reduce any concerns.</w:t>
      </w:r>
    </w:p>
    <w:p w:rsidR="004F0C48" w:rsidRDefault="004F0C48" w:rsidP="004F0C48">
      <w:pPr>
        <w:pStyle w:val="ListParagraph"/>
        <w:rPr>
          <w:rFonts w:ascii="Calibri" w:hAnsi="Calibri" w:cs="Calibri"/>
          <w:sz w:val="24"/>
          <w:szCs w:val="24"/>
        </w:rPr>
      </w:pPr>
    </w:p>
    <w:p w:rsidR="004F0C48" w:rsidRDefault="004F0C48" w:rsidP="004F0C48">
      <w:pPr>
        <w:pStyle w:val="ListParagraph"/>
        <w:rPr>
          <w:b/>
          <w:sz w:val="24"/>
          <w:szCs w:val="24"/>
        </w:rPr>
      </w:pPr>
      <w:r w:rsidRPr="004F0C48">
        <w:rPr>
          <w:b/>
          <w:sz w:val="24"/>
          <w:szCs w:val="24"/>
        </w:rPr>
        <w:t>Transition to the next school</w:t>
      </w:r>
      <w:r>
        <w:rPr>
          <w:b/>
          <w:sz w:val="24"/>
          <w:szCs w:val="24"/>
        </w:rPr>
        <w:t>:</w:t>
      </w:r>
    </w:p>
    <w:p w:rsidR="004F0C48" w:rsidRPr="004F0C48" w:rsidRDefault="004F0C48" w:rsidP="004F0C48">
      <w:pPr>
        <w:pStyle w:val="ListParagraph"/>
        <w:numPr>
          <w:ilvl w:val="0"/>
          <w:numId w:val="5"/>
        </w:numPr>
        <w:spacing w:before="22"/>
        <w:rPr>
          <w:rFonts w:ascii="Calibri" w:hAnsi="Calibri" w:cs="Calibri"/>
          <w:sz w:val="24"/>
          <w:szCs w:val="24"/>
        </w:rPr>
      </w:pPr>
      <w:r w:rsidRPr="004F0C48">
        <w:rPr>
          <w:rFonts w:ascii="Calibri" w:hAnsi="Calibri" w:cs="Calibri"/>
          <w:color w:val="000000"/>
          <w:spacing w:val="3"/>
          <w:sz w:val="24"/>
          <w:szCs w:val="24"/>
        </w:rPr>
        <w:t>Opportunities for Y6 pupils to meet with staff at the high school are arranged as part of the t</w:t>
      </w:r>
      <w:r w:rsidRPr="004F0C48">
        <w:rPr>
          <w:rFonts w:ascii="Calibri" w:hAnsi="Calibri" w:cs="Calibri"/>
          <w:color w:val="000000"/>
          <w:sz w:val="24"/>
          <w:szCs w:val="24"/>
        </w:rPr>
        <w:t>ransition arrangements.</w:t>
      </w:r>
    </w:p>
    <w:p w:rsidR="004F0C48" w:rsidRPr="004F0C48" w:rsidRDefault="004F0C48" w:rsidP="004F0C48">
      <w:pPr>
        <w:pStyle w:val="ListParagraph"/>
        <w:numPr>
          <w:ilvl w:val="0"/>
          <w:numId w:val="5"/>
        </w:numPr>
        <w:spacing w:before="22"/>
        <w:rPr>
          <w:rFonts w:ascii="Calibri" w:hAnsi="Calibri" w:cs="Calibri"/>
          <w:sz w:val="24"/>
          <w:szCs w:val="24"/>
        </w:rPr>
      </w:pPr>
      <w:r w:rsidRPr="004F0C48">
        <w:rPr>
          <w:rFonts w:ascii="Calibri" w:hAnsi="Calibri" w:cs="Calibri"/>
          <w:color w:val="000000"/>
          <w:spacing w:val="1"/>
          <w:sz w:val="24"/>
          <w:szCs w:val="24"/>
        </w:rPr>
        <w:t xml:space="preserve">The annual review for pupils in Year 5 with an Education Health Care plan begins the transition </w:t>
      </w:r>
      <w:r w:rsidRPr="004F0C48">
        <w:rPr>
          <w:rFonts w:ascii="Calibri" w:hAnsi="Calibri" w:cs="Calibri"/>
          <w:color w:val="000000"/>
          <w:w w:val="104"/>
          <w:sz w:val="24"/>
          <w:szCs w:val="24"/>
        </w:rPr>
        <w:t xml:space="preserve">process and supports parents deciding on a secondary school place. This will involve external </w:t>
      </w:r>
      <w:r w:rsidRPr="004F0C48">
        <w:rPr>
          <w:rFonts w:ascii="Calibri" w:hAnsi="Calibri" w:cs="Calibri"/>
          <w:color w:val="000000"/>
          <w:w w:val="106"/>
          <w:sz w:val="24"/>
          <w:szCs w:val="24"/>
        </w:rPr>
        <w:t>agencies if appropriate.</w:t>
      </w:r>
    </w:p>
    <w:p w:rsidR="004F0C48" w:rsidRPr="004F0C48" w:rsidRDefault="004F0C48" w:rsidP="004F0C48">
      <w:pPr>
        <w:pStyle w:val="ListParagraph"/>
        <w:numPr>
          <w:ilvl w:val="0"/>
          <w:numId w:val="5"/>
        </w:numPr>
        <w:spacing w:before="17"/>
        <w:rPr>
          <w:rFonts w:ascii="Calibri" w:hAnsi="Calibri" w:cs="Calibri"/>
          <w:sz w:val="24"/>
          <w:szCs w:val="24"/>
        </w:rPr>
      </w:pPr>
      <w:r w:rsidRPr="004F0C48">
        <w:rPr>
          <w:rFonts w:ascii="Calibri" w:hAnsi="Calibri" w:cs="Calibri"/>
          <w:color w:val="000000"/>
          <w:w w:val="104"/>
          <w:sz w:val="24"/>
          <w:szCs w:val="24"/>
        </w:rPr>
        <w:t>Accompanied visits to other providers may be arranged as appropriate.</w:t>
      </w:r>
    </w:p>
    <w:p w:rsidR="004F0C48" w:rsidRPr="004F0C48" w:rsidRDefault="004F0C48" w:rsidP="004F0C48">
      <w:pPr>
        <w:pStyle w:val="ListParagraph"/>
        <w:numPr>
          <w:ilvl w:val="0"/>
          <w:numId w:val="5"/>
        </w:numPr>
        <w:spacing w:before="17"/>
        <w:rPr>
          <w:rFonts w:ascii="Calibri" w:hAnsi="Calibri" w:cs="Calibri"/>
          <w:sz w:val="24"/>
          <w:szCs w:val="24"/>
        </w:rPr>
      </w:pPr>
      <w:r w:rsidRPr="004F0C48">
        <w:rPr>
          <w:rFonts w:ascii="Calibri" w:hAnsi="Calibri" w:cs="Calibri"/>
          <w:color w:val="000000"/>
          <w:spacing w:val="3"/>
          <w:sz w:val="24"/>
          <w:szCs w:val="24"/>
        </w:rPr>
        <w:t xml:space="preserve">Care planning meetings with pupil, parents and staff are arranged, as necessary, for pupils with </w:t>
      </w:r>
      <w:r w:rsidRPr="004F0C48">
        <w:rPr>
          <w:rFonts w:ascii="Calibri" w:hAnsi="Calibri" w:cs="Calibri"/>
          <w:color w:val="000000"/>
          <w:w w:val="108"/>
          <w:sz w:val="24"/>
          <w:szCs w:val="24"/>
        </w:rPr>
        <w:t>medical needs.</w:t>
      </w:r>
    </w:p>
    <w:p w:rsidR="004F0C48" w:rsidRPr="004F0C48" w:rsidRDefault="004F0C48" w:rsidP="004F0C48">
      <w:pPr>
        <w:pStyle w:val="ListParagraph"/>
        <w:numPr>
          <w:ilvl w:val="0"/>
          <w:numId w:val="5"/>
        </w:numPr>
        <w:spacing w:before="22"/>
        <w:rPr>
          <w:rFonts w:ascii="Calibri" w:hAnsi="Calibri" w:cs="Calibri"/>
          <w:sz w:val="24"/>
          <w:szCs w:val="24"/>
        </w:rPr>
      </w:pPr>
      <w:r w:rsidRPr="004F0C48">
        <w:rPr>
          <w:rFonts w:ascii="Calibri" w:hAnsi="Calibri" w:cs="Calibri"/>
          <w:color w:val="000000"/>
          <w:sz w:val="24"/>
          <w:szCs w:val="24"/>
        </w:rPr>
        <w:t>Informative transition paperwork.</w:t>
      </w:r>
    </w:p>
    <w:p w:rsidR="004F0C48" w:rsidRPr="004F0C48" w:rsidRDefault="004F0C48" w:rsidP="004F0C48">
      <w:pPr>
        <w:pStyle w:val="ListParagraph"/>
        <w:numPr>
          <w:ilvl w:val="0"/>
          <w:numId w:val="5"/>
        </w:numPr>
        <w:spacing w:before="22"/>
        <w:rPr>
          <w:rFonts w:ascii="Calibri" w:hAnsi="Calibri" w:cs="Calibri"/>
          <w:sz w:val="24"/>
          <w:szCs w:val="24"/>
        </w:rPr>
      </w:pPr>
      <w:r w:rsidRPr="004F0C48">
        <w:rPr>
          <w:rFonts w:ascii="Calibri" w:hAnsi="Calibri" w:cs="Calibri"/>
          <w:w w:val="105"/>
          <w:sz w:val="24"/>
          <w:szCs w:val="24"/>
        </w:rPr>
        <w:t xml:space="preserve">Liaising with the SENCOs of the </w:t>
      </w:r>
      <w:r>
        <w:rPr>
          <w:rFonts w:ascii="Calibri" w:hAnsi="Calibri" w:cs="Calibri"/>
          <w:w w:val="105"/>
          <w:sz w:val="24"/>
          <w:szCs w:val="24"/>
        </w:rPr>
        <w:t>high</w:t>
      </w:r>
      <w:r w:rsidRPr="004F0C48">
        <w:rPr>
          <w:rFonts w:ascii="Calibri" w:hAnsi="Calibri" w:cs="Calibri"/>
          <w:w w:val="105"/>
          <w:sz w:val="24"/>
          <w:szCs w:val="24"/>
        </w:rPr>
        <w:t xml:space="preserve"> school (d</w:t>
      </w:r>
      <w:r>
        <w:rPr>
          <w:rFonts w:ascii="Calibri" w:hAnsi="Calibri" w:cs="Calibri"/>
          <w:w w:val="105"/>
          <w:sz w:val="24"/>
          <w:szCs w:val="24"/>
        </w:rPr>
        <w:t xml:space="preserve">uring the Summer Term for Year 6 </w:t>
      </w:r>
      <w:r w:rsidRPr="004F0C48">
        <w:rPr>
          <w:rFonts w:ascii="Calibri" w:hAnsi="Calibri" w:cs="Calibri"/>
          <w:sz w:val="24"/>
          <w:szCs w:val="24"/>
        </w:rPr>
        <w:t>pupils</w:t>
      </w:r>
      <w:r>
        <w:rPr>
          <w:rFonts w:ascii="Calibri" w:hAnsi="Calibri" w:cs="Calibri"/>
          <w:sz w:val="24"/>
          <w:szCs w:val="24"/>
        </w:rPr>
        <w:t>)</w:t>
      </w:r>
      <w:r w:rsidR="006932E0">
        <w:rPr>
          <w:rFonts w:ascii="Calibri" w:hAnsi="Calibri" w:cs="Calibri"/>
          <w:sz w:val="24"/>
          <w:szCs w:val="24"/>
        </w:rPr>
        <w:t>.</w:t>
      </w:r>
    </w:p>
    <w:p w:rsidR="004F0C48" w:rsidRPr="006932E0" w:rsidRDefault="006932E0" w:rsidP="006932E0">
      <w:pPr>
        <w:pStyle w:val="ListParagraph"/>
        <w:numPr>
          <w:ilvl w:val="0"/>
          <w:numId w:val="5"/>
        </w:numPr>
        <w:rPr>
          <w:sz w:val="24"/>
          <w:szCs w:val="24"/>
        </w:rPr>
      </w:pPr>
      <w:r>
        <w:rPr>
          <w:rFonts w:ascii="Calibri" w:hAnsi="Calibri" w:cs="Calibri"/>
          <w:spacing w:val="1"/>
          <w:sz w:val="24"/>
          <w:szCs w:val="24"/>
        </w:rPr>
        <w:t>I</w:t>
      </w:r>
      <w:r w:rsidR="004F0C48" w:rsidRPr="006932E0">
        <w:rPr>
          <w:rFonts w:ascii="Calibri" w:hAnsi="Calibri" w:cs="Calibri"/>
          <w:spacing w:val="1"/>
          <w:sz w:val="24"/>
          <w:szCs w:val="24"/>
        </w:rPr>
        <w:t xml:space="preserve">dentifying pupils who would benefit from an enhanced transition programme including </w:t>
      </w:r>
      <w:r w:rsidR="004F0C48" w:rsidRPr="006932E0">
        <w:rPr>
          <w:rFonts w:ascii="Calibri" w:hAnsi="Calibri" w:cs="Calibri"/>
          <w:sz w:val="24"/>
          <w:szCs w:val="24"/>
        </w:rPr>
        <w:t>those with SEND and vulnerable children at any stage in their education.</w:t>
      </w:r>
    </w:p>
    <w:p w:rsidR="006932E0" w:rsidRDefault="006932E0" w:rsidP="004F0C48">
      <w:pPr>
        <w:pStyle w:val="ListParagraph"/>
        <w:rPr>
          <w:rFonts w:ascii="Calibri" w:hAnsi="Calibri" w:cs="Calibri"/>
          <w:spacing w:val="1"/>
          <w:sz w:val="24"/>
          <w:szCs w:val="24"/>
        </w:rPr>
      </w:pPr>
    </w:p>
    <w:p w:rsidR="006932E0" w:rsidRPr="006932E0" w:rsidRDefault="004F0C48" w:rsidP="00A47EF1">
      <w:pPr>
        <w:pStyle w:val="ListParagraph"/>
        <w:numPr>
          <w:ilvl w:val="0"/>
          <w:numId w:val="5"/>
        </w:numPr>
        <w:rPr>
          <w:sz w:val="24"/>
          <w:szCs w:val="24"/>
        </w:rPr>
      </w:pPr>
      <w:r w:rsidRPr="006932E0">
        <w:rPr>
          <w:sz w:val="24"/>
          <w:szCs w:val="24"/>
        </w:rPr>
        <w:t xml:space="preserve">Parents will be enabled to consider options for the next phase of education and may like </w:t>
      </w:r>
      <w:r w:rsidR="006932E0" w:rsidRPr="006932E0">
        <w:rPr>
          <w:sz w:val="24"/>
          <w:szCs w:val="24"/>
        </w:rPr>
        <w:t>t</w:t>
      </w:r>
      <w:r w:rsidRPr="006932E0">
        <w:rPr>
          <w:sz w:val="24"/>
          <w:szCs w:val="24"/>
        </w:rPr>
        <w:t>o take advantage of the support offered by the independent Staffordshire School</w:t>
      </w:r>
      <w:r w:rsidR="006932E0" w:rsidRPr="006932E0">
        <w:rPr>
          <w:sz w:val="24"/>
          <w:szCs w:val="24"/>
        </w:rPr>
        <w:t xml:space="preserve"> </w:t>
      </w:r>
      <w:r w:rsidR="006932E0" w:rsidRPr="006932E0">
        <w:rPr>
          <w:color w:val="000000"/>
          <w:sz w:val="24"/>
          <w:szCs w:val="24"/>
        </w:rPr>
        <w:t xml:space="preserve">Choice.  Information on this service is located on the Staffordshire website at: </w:t>
      </w:r>
      <w:hyperlink r:id="rId12" w:history="1">
        <w:r w:rsidR="006932E0" w:rsidRPr="006932E0">
          <w:rPr>
            <w:color w:val="0000FF"/>
            <w:sz w:val="24"/>
            <w:szCs w:val="24"/>
          </w:rPr>
          <w:t xml:space="preserve">http://www.staffordshire.gov.uk/education/schoolsandcolleges/admissions/schoolchoic </w:t>
        </w:r>
      </w:hyperlink>
      <w:r w:rsidR="006932E0" w:rsidRPr="006932E0">
        <w:rPr>
          <w:sz w:val="24"/>
          <w:szCs w:val="24"/>
        </w:rPr>
        <w:br/>
      </w:r>
      <w:hyperlink r:id="rId13" w:history="1">
        <w:r w:rsidR="006932E0" w:rsidRPr="006932E0">
          <w:rPr>
            <w:color w:val="0000FF"/>
            <w:sz w:val="24"/>
            <w:szCs w:val="24"/>
          </w:rPr>
          <w:t>e/homepage.aspx,</w:t>
        </w:r>
      </w:hyperlink>
    </w:p>
    <w:p w:rsidR="004F0C48" w:rsidRDefault="004F0C48" w:rsidP="006932E0">
      <w:pPr>
        <w:pStyle w:val="ListParagraph"/>
        <w:rPr>
          <w:sz w:val="24"/>
          <w:szCs w:val="24"/>
        </w:rPr>
      </w:pPr>
    </w:p>
    <w:p w:rsidR="006932E0" w:rsidRPr="006932E0" w:rsidRDefault="006932E0" w:rsidP="006932E0">
      <w:pPr>
        <w:pStyle w:val="ListParagraph"/>
        <w:rPr>
          <w:b/>
          <w:sz w:val="24"/>
          <w:szCs w:val="24"/>
        </w:rPr>
      </w:pPr>
      <w:r w:rsidRPr="006932E0">
        <w:rPr>
          <w:b/>
          <w:sz w:val="24"/>
          <w:szCs w:val="24"/>
        </w:rPr>
        <w:t xml:space="preserve">How are the school’s resources allocated and matched to children’s special educational </w:t>
      </w:r>
      <w:r w:rsidRPr="006932E0">
        <w:rPr>
          <w:b/>
          <w:sz w:val="24"/>
          <w:szCs w:val="24"/>
        </w:rPr>
        <w:br/>
        <w:t>needs?</w:t>
      </w:r>
    </w:p>
    <w:p w:rsidR="006932E0" w:rsidRPr="006932E0" w:rsidRDefault="006932E0" w:rsidP="006932E0">
      <w:pPr>
        <w:pStyle w:val="ListParagraph"/>
        <w:rPr>
          <w:sz w:val="24"/>
          <w:szCs w:val="24"/>
        </w:rPr>
      </w:pPr>
      <w:r w:rsidRPr="006932E0">
        <w:rPr>
          <w:rFonts w:ascii="Calibri" w:hAnsi="Calibri" w:cs="Calibri"/>
          <w:sz w:val="24"/>
          <w:szCs w:val="24"/>
        </w:rPr>
        <w:t xml:space="preserve">The school receives funding to respond to the needs of pupils with SEND from a number of sources: A proportion of the funds allocated per pupil to the school to provide for their education; The Notional SEND budget: The Pupil Premium funding for pupils who meet certain criteria.  In addition, </w:t>
      </w:r>
      <w:r w:rsidRPr="006932E0">
        <w:rPr>
          <w:rFonts w:ascii="Calibri" w:hAnsi="Calibri" w:cs="Calibri"/>
          <w:sz w:val="24"/>
          <w:szCs w:val="24"/>
        </w:rPr>
        <w:lastRenderedPageBreak/>
        <w:t>for those pupils with the most complex needs, the school may be allocated Additional Educational Needs funding but this is only temporary until an EHCP has been obtained (if appropriate). Those with an EHCP have the funding attached to their plans. This funding is then used to provide the equipment and facilities to support pupils with special educational needs and disabilities through:</w:t>
      </w:r>
    </w:p>
    <w:p w:rsidR="006932E0" w:rsidRPr="006932E0" w:rsidRDefault="006932E0" w:rsidP="006932E0">
      <w:pPr>
        <w:pStyle w:val="ListParagraph"/>
        <w:rPr>
          <w:sz w:val="24"/>
          <w:szCs w:val="24"/>
        </w:rPr>
      </w:pPr>
      <w:r w:rsidRPr="006932E0">
        <w:rPr>
          <w:rFonts w:ascii="Calibri" w:hAnsi="Calibri" w:cs="Calibri"/>
          <w:spacing w:val="1"/>
          <w:sz w:val="24"/>
          <w:szCs w:val="24"/>
        </w:rPr>
        <w:t>•</w:t>
      </w:r>
      <w:r w:rsidRPr="006932E0">
        <w:rPr>
          <w:rFonts w:ascii="Arial" w:hAnsi="Arial" w:cs="Arial"/>
          <w:spacing w:val="1"/>
          <w:sz w:val="24"/>
          <w:szCs w:val="24"/>
        </w:rPr>
        <w:t xml:space="preserve"> </w:t>
      </w:r>
      <w:r w:rsidRPr="006932E0">
        <w:rPr>
          <w:rFonts w:ascii="Calibri" w:hAnsi="Calibri" w:cs="Calibri"/>
          <w:spacing w:val="1"/>
          <w:sz w:val="24"/>
          <w:szCs w:val="24"/>
        </w:rPr>
        <w:t xml:space="preserve">  In-class support from teaching assistants</w:t>
      </w:r>
    </w:p>
    <w:p w:rsidR="006932E0" w:rsidRPr="006932E0" w:rsidRDefault="006932E0" w:rsidP="006932E0">
      <w:pPr>
        <w:pStyle w:val="ListParagraph"/>
        <w:rPr>
          <w:sz w:val="24"/>
          <w:szCs w:val="24"/>
        </w:rPr>
      </w:pPr>
      <w:r w:rsidRPr="006932E0">
        <w:rPr>
          <w:rFonts w:ascii="Calibri" w:hAnsi="Calibri" w:cs="Calibri"/>
          <w:spacing w:val="1"/>
          <w:sz w:val="24"/>
          <w:szCs w:val="24"/>
        </w:rPr>
        <w:t>•</w:t>
      </w:r>
      <w:r w:rsidRPr="006932E0">
        <w:rPr>
          <w:rFonts w:ascii="Arial" w:hAnsi="Arial" w:cs="Arial"/>
          <w:spacing w:val="1"/>
          <w:sz w:val="24"/>
          <w:szCs w:val="24"/>
        </w:rPr>
        <w:t xml:space="preserve"> </w:t>
      </w:r>
      <w:r w:rsidRPr="006932E0">
        <w:rPr>
          <w:rFonts w:ascii="Calibri" w:hAnsi="Calibri" w:cs="Calibri"/>
          <w:spacing w:val="1"/>
          <w:sz w:val="24"/>
          <w:szCs w:val="24"/>
        </w:rPr>
        <w:t xml:space="preserve">  Small group support from teaching assistants e.g. nurture groups, literacy and numeracy </w:t>
      </w:r>
      <w:r w:rsidRPr="006932E0">
        <w:rPr>
          <w:sz w:val="24"/>
          <w:szCs w:val="24"/>
        </w:rPr>
        <w:br/>
      </w:r>
      <w:r w:rsidRPr="006932E0">
        <w:rPr>
          <w:rFonts w:ascii="Calibri" w:hAnsi="Calibri" w:cs="Calibri"/>
          <w:sz w:val="24"/>
          <w:szCs w:val="24"/>
        </w:rPr>
        <w:tab/>
      </w:r>
      <w:r w:rsidRPr="006932E0">
        <w:rPr>
          <w:rFonts w:ascii="Calibri" w:hAnsi="Calibri" w:cs="Calibri"/>
          <w:spacing w:val="1"/>
          <w:sz w:val="24"/>
          <w:szCs w:val="24"/>
        </w:rPr>
        <w:t>support</w:t>
      </w:r>
    </w:p>
    <w:p w:rsidR="006932E0" w:rsidRPr="006932E0" w:rsidRDefault="006932E0" w:rsidP="006932E0">
      <w:pPr>
        <w:pStyle w:val="ListParagraph"/>
        <w:rPr>
          <w:sz w:val="24"/>
          <w:szCs w:val="24"/>
        </w:rPr>
      </w:pPr>
      <w:r w:rsidRPr="006932E0">
        <w:rPr>
          <w:rFonts w:ascii="Calibri" w:hAnsi="Calibri" w:cs="Calibri"/>
          <w:spacing w:val="1"/>
          <w:sz w:val="24"/>
          <w:szCs w:val="24"/>
        </w:rPr>
        <w:t>•</w:t>
      </w:r>
      <w:r w:rsidRPr="006932E0">
        <w:rPr>
          <w:rFonts w:ascii="Arial" w:hAnsi="Arial" w:cs="Arial"/>
          <w:spacing w:val="1"/>
          <w:sz w:val="24"/>
          <w:szCs w:val="24"/>
        </w:rPr>
        <w:t xml:space="preserve"> </w:t>
      </w:r>
      <w:r w:rsidRPr="006932E0">
        <w:rPr>
          <w:rFonts w:ascii="Calibri" w:hAnsi="Calibri" w:cs="Calibri"/>
          <w:spacing w:val="1"/>
          <w:sz w:val="24"/>
          <w:szCs w:val="24"/>
        </w:rPr>
        <w:t xml:space="preserve">  Specialist support from teachers e.g. 1:1 tuition</w:t>
      </w:r>
    </w:p>
    <w:p w:rsidR="006932E0" w:rsidRPr="006932E0" w:rsidRDefault="006932E0" w:rsidP="006932E0">
      <w:pPr>
        <w:pStyle w:val="ListParagraph"/>
        <w:rPr>
          <w:sz w:val="24"/>
          <w:szCs w:val="24"/>
        </w:rPr>
      </w:pPr>
      <w:r w:rsidRPr="006932E0">
        <w:rPr>
          <w:rFonts w:ascii="Calibri" w:hAnsi="Calibri" w:cs="Calibri"/>
          <w:spacing w:val="1"/>
          <w:sz w:val="24"/>
          <w:szCs w:val="24"/>
        </w:rPr>
        <w:t>•</w:t>
      </w:r>
      <w:r w:rsidRPr="006932E0">
        <w:rPr>
          <w:rFonts w:ascii="Arial" w:hAnsi="Arial" w:cs="Arial"/>
          <w:spacing w:val="1"/>
          <w:sz w:val="24"/>
          <w:szCs w:val="24"/>
        </w:rPr>
        <w:t xml:space="preserve"> </w:t>
      </w:r>
      <w:r w:rsidRPr="006932E0">
        <w:rPr>
          <w:rFonts w:ascii="Calibri" w:hAnsi="Calibri" w:cs="Calibri"/>
          <w:spacing w:val="1"/>
          <w:sz w:val="24"/>
          <w:szCs w:val="24"/>
        </w:rPr>
        <w:t xml:space="preserve">  Bought in support from external agencies e.g. home tuition</w:t>
      </w:r>
    </w:p>
    <w:p w:rsidR="006932E0" w:rsidRPr="006932E0" w:rsidRDefault="006932E0" w:rsidP="006932E0">
      <w:pPr>
        <w:pStyle w:val="ListParagraph"/>
        <w:rPr>
          <w:sz w:val="24"/>
          <w:szCs w:val="24"/>
        </w:rPr>
      </w:pPr>
      <w:r w:rsidRPr="006932E0">
        <w:rPr>
          <w:rFonts w:ascii="Calibri" w:hAnsi="Calibri" w:cs="Calibri"/>
          <w:spacing w:val="3"/>
          <w:sz w:val="24"/>
          <w:szCs w:val="24"/>
        </w:rPr>
        <w:t>•</w:t>
      </w:r>
      <w:r w:rsidRPr="006932E0">
        <w:rPr>
          <w:rFonts w:ascii="Arial" w:hAnsi="Arial" w:cs="Arial"/>
          <w:spacing w:val="3"/>
          <w:sz w:val="24"/>
          <w:szCs w:val="24"/>
        </w:rPr>
        <w:t xml:space="preserve"> </w:t>
      </w:r>
      <w:r w:rsidRPr="006932E0">
        <w:rPr>
          <w:rFonts w:ascii="Calibri" w:hAnsi="Calibri" w:cs="Calibri"/>
          <w:spacing w:val="3"/>
          <w:sz w:val="24"/>
          <w:szCs w:val="24"/>
        </w:rPr>
        <w:t xml:space="preserve">  Parent workshops</w:t>
      </w:r>
    </w:p>
    <w:p w:rsidR="006932E0" w:rsidRPr="006932E0" w:rsidRDefault="006932E0" w:rsidP="006932E0">
      <w:pPr>
        <w:pStyle w:val="ListParagraph"/>
        <w:rPr>
          <w:sz w:val="24"/>
          <w:szCs w:val="24"/>
        </w:rPr>
      </w:pPr>
      <w:r w:rsidRPr="006932E0">
        <w:rPr>
          <w:rFonts w:ascii="Calibri" w:hAnsi="Calibri" w:cs="Calibri"/>
          <w:spacing w:val="1"/>
          <w:sz w:val="24"/>
          <w:szCs w:val="24"/>
        </w:rPr>
        <w:t>•</w:t>
      </w:r>
      <w:r w:rsidRPr="006932E0">
        <w:rPr>
          <w:rFonts w:ascii="Arial" w:hAnsi="Arial" w:cs="Arial"/>
          <w:spacing w:val="1"/>
          <w:sz w:val="24"/>
          <w:szCs w:val="24"/>
        </w:rPr>
        <w:t xml:space="preserve"> </w:t>
      </w:r>
      <w:r w:rsidRPr="006932E0">
        <w:rPr>
          <w:rFonts w:ascii="Calibri" w:hAnsi="Calibri" w:cs="Calibri"/>
          <w:spacing w:val="1"/>
          <w:sz w:val="24"/>
          <w:szCs w:val="24"/>
        </w:rPr>
        <w:t xml:space="preserve">  Provision of specialist resources e.g. assessment software</w:t>
      </w:r>
    </w:p>
    <w:p w:rsidR="006932E0" w:rsidRDefault="006932E0" w:rsidP="006932E0">
      <w:pPr>
        <w:pStyle w:val="ListParagraph"/>
        <w:rPr>
          <w:rFonts w:ascii="Calibri" w:hAnsi="Calibri" w:cs="Calibri"/>
          <w:spacing w:val="2"/>
          <w:sz w:val="24"/>
          <w:szCs w:val="24"/>
        </w:rPr>
      </w:pPr>
      <w:r w:rsidRPr="006932E0">
        <w:rPr>
          <w:rFonts w:ascii="Calibri" w:hAnsi="Calibri" w:cs="Calibri"/>
          <w:spacing w:val="2"/>
          <w:sz w:val="24"/>
          <w:szCs w:val="24"/>
        </w:rPr>
        <w:t>•</w:t>
      </w:r>
      <w:r w:rsidRPr="006932E0">
        <w:rPr>
          <w:rFonts w:ascii="Arial" w:hAnsi="Arial" w:cs="Arial"/>
          <w:spacing w:val="2"/>
          <w:sz w:val="24"/>
          <w:szCs w:val="24"/>
        </w:rPr>
        <w:t xml:space="preserve"> </w:t>
      </w:r>
      <w:r w:rsidRPr="006932E0">
        <w:rPr>
          <w:rFonts w:ascii="Calibri" w:hAnsi="Calibri" w:cs="Calibri"/>
          <w:spacing w:val="2"/>
          <w:sz w:val="24"/>
          <w:szCs w:val="24"/>
        </w:rPr>
        <w:t xml:space="preserve">  CPD relating to SEND for staff</w:t>
      </w:r>
      <w:r>
        <w:rPr>
          <w:rFonts w:ascii="Calibri" w:hAnsi="Calibri" w:cs="Calibri"/>
          <w:spacing w:val="2"/>
          <w:sz w:val="24"/>
          <w:szCs w:val="24"/>
        </w:rPr>
        <w:t>.</w:t>
      </w:r>
    </w:p>
    <w:p w:rsidR="006932E0" w:rsidRDefault="006932E0" w:rsidP="006932E0">
      <w:pPr>
        <w:pStyle w:val="ListParagraph"/>
        <w:rPr>
          <w:rFonts w:ascii="Calibri" w:hAnsi="Calibri" w:cs="Calibri"/>
          <w:spacing w:val="2"/>
          <w:sz w:val="24"/>
          <w:szCs w:val="24"/>
        </w:rPr>
      </w:pPr>
    </w:p>
    <w:p w:rsidR="006932E0" w:rsidRPr="006932E0" w:rsidRDefault="006932E0" w:rsidP="006932E0">
      <w:pPr>
        <w:pStyle w:val="ListParagraph"/>
        <w:rPr>
          <w:b/>
          <w:sz w:val="24"/>
          <w:szCs w:val="24"/>
        </w:rPr>
      </w:pPr>
      <w:r w:rsidRPr="006932E0">
        <w:rPr>
          <w:b/>
          <w:sz w:val="24"/>
          <w:szCs w:val="24"/>
        </w:rPr>
        <w:t>How is the decision made about how much support children will receive?</w:t>
      </w:r>
    </w:p>
    <w:p w:rsidR="006932E0" w:rsidRPr="006932E0" w:rsidRDefault="006932E0" w:rsidP="006932E0">
      <w:pPr>
        <w:pStyle w:val="ListParagraph"/>
        <w:rPr>
          <w:sz w:val="24"/>
          <w:szCs w:val="24"/>
        </w:rPr>
      </w:pPr>
      <w:r w:rsidRPr="006932E0">
        <w:rPr>
          <w:rFonts w:ascii="Calibri" w:hAnsi="Calibri" w:cs="Calibri"/>
          <w:sz w:val="24"/>
          <w:szCs w:val="24"/>
        </w:rPr>
        <w:t>•</w:t>
      </w:r>
      <w:r w:rsidRPr="006932E0">
        <w:rPr>
          <w:rFonts w:ascii="Arial" w:hAnsi="Arial" w:cs="Arial"/>
          <w:sz w:val="24"/>
          <w:szCs w:val="24"/>
        </w:rPr>
        <w:t xml:space="preserve"> </w:t>
      </w:r>
      <w:r w:rsidRPr="006932E0">
        <w:rPr>
          <w:rFonts w:ascii="Calibri" w:hAnsi="Calibri" w:cs="Calibri"/>
          <w:sz w:val="24"/>
          <w:szCs w:val="24"/>
        </w:rPr>
        <w:t xml:space="preserve">  For pupils with SEND but without an Education Health and Care plan, the decision</w:t>
      </w:r>
      <w:r>
        <w:rPr>
          <w:rFonts w:ascii="Calibri" w:hAnsi="Calibri" w:cs="Calibri"/>
          <w:sz w:val="24"/>
          <w:szCs w:val="24"/>
        </w:rPr>
        <w:t xml:space="preserve"> </w:t>
      </w:r>
      <w:r w:rsidRPr="006932E0">
        <w:rPr>
          <w:rFonts w:ascii="Calibri" w:hAnsi="Calibri" w:cs="Calibri"/>
          <w:sz w:val="24"/>
          <w:szCs w:val="24"/>
        </w:rPr>
        <w:t>regarding the support required will be taken</w:t>
      </w:r>
      <w:r>
        <w:rPr>
          <w:rFonts w:ascii="Calibri" w:hAnsi="Calibri" w:cs="Calibri"/>
          <w:sz w:val="24"/>
          <w:szCs w:val="24"/>
        </w:rPr>
        <w:t xml:space="preserve"> at joint meetings with the </w:t>
      </w:r>
      <w:proofErr w:type="spellStart"/>
      <w:r>
        <w:rPr>
          <w:rFonts w:ascii="Calibri" w:hAnsi="Calibri" w:cs="Calibri"/>
          <w:sz w:val="24"/>
          <w:szCs w:val="24"/>
        </w:rPr>
        <w:t>SEN</w:t>
      </w:r>
      <w:r w:rsidRPr="006932E0">
        <w:rPr>
          <w:rFonts w:ascii="Calibri" w:hAnsi="Calibri" w:cs="Calibri"/>
          <w:sz w:val="24"/>
          <w:szCs w:val="24"/>
        </w:rPr>
        <w:t>Co</w:t>
      </w:r>
      <w:proofErr w:type="spellEnd"/>
      <w:r w:rsidRPr="006932E0">
        <w:rPr>
          <w:rFonts w:ascii="Calibri" w:hAnsi="Calibri" w:cs="Calibri"/>
          <w:sz w:val="24"/>
          <w:szCs w:val="24"/>
        </w:rPr>
        <w:t>, class teacher and parent.   For pupils with a statement of educational needs/Education, Health or Care plan, this decision will be reached when the plan is being produced or annual review.</w:t>
      </w:r>
    </w:p>
    <w:p w:rsidR="006932E0" w:rsidRPr="006932E0" w:rsidRDefault="006932E0" w:rsidP="006932E0">
      <w:pPr>
        <w:pStyle w:val="ListParagraph"/>
        <w:rPr>
          <w:b/>
          <w:sz w:val="24"/>
          <w:szCs w:val="24"/>
        </w:rPr>
      </w:pPr>
    </w:p>
    <w:p w:rsidR="006932E0" w:rsidRPr="006932E0" w:rsidRDefault="006932E0" w:rsidP="006932E0">
      <w:pPr>
        <w:pStyle w:val="ListParagraph"/>
        <w:rPr>
          <w:b/>
          <w:sz w:val="24"/>
          <w:szCs w:val="24"/>
        </w:rPr>
      </w:pPr>
      <w:r w:rsidRPr="006932E0">
        <w:rPr>
          <w:b/>
          <w:sz w:val="24"/>
          <w:szCs w:val="24"/>
        </w:rPr>
        <w:t>How will parents be involved in discussions about and planning for my child’s education?</w:t>
      </w:r>
    </w:p>
    <w:p w:rsidR="006932E0" w:rsidRPr="006932E0" w:rsidRDefault="006932E0" w:rsidP="006932E0">
      <w:pPr>
        <w:pStyle w:val="ListParagraph"/>
        <w:rPr>
          <w:sz w:val="24"/>
          <w:szCs w:val="24"/>
        </w:rPr>
      </w:pPr>
      <w:r w:rsidRPr="006932E0">
        <w:rPr>
          <w:rFonts w:ascii="Calibri" w:hAnsi="Calibri" w:cs="Calibri"/>
          <w:sz w:val="24"/>
          <w:szCs w:val="24"/>
        </w:rPr>
        <w:t>This may be through:</w:t>
      </w:r>
    </w:p>
    <w:p w:rsidR="006932E0" w:rsidRPr="006932E0" w:rsidRDefault="006932E0" w:rsidP="006932E0">
      <w:pPr>
        <w:pStyle w:val="ListParagraph"/>
        <w:rPr>
          <w:sz w:val="24"/>
          <w:szCs w:val="24"/>
        </w:rPr>
      </w:pPr>
      <w:r w:rsidRPr="006932E0">
        <w:rPr>
          <w:rFonts w:ascii="Calibri" w:hAnsi="Calibri" w:cs="Calibri"/>
          <w:spacing w:val="1"/>
          <w:sz w:val="24"/>
          <w:szCs w:val="24"/>
        </w:rPr>
        <w:t>•</w:t>
      </w:r>
      <w:r w:rsidRPr="006932E0">
        <w:rPr>
          <w:rFonts w:ascii="Arial" w:hAnsi="Arial" w:cs="Arial"/>
          <w:spacing w:val="1"/>
          <w:sz w:val="24"/>
          <w:szCs w:val="24"/>
        </w:rPr>
        <w:t xml:space="preserve"> </w:t>
      </w:r>
      <w:r w:rsidRPr="006932E0">
        <w:rPr>
          <w:rFonts w:ascii="Calibri" w:hAnsi="Calibri" w:cs="Calibri"/>
          <w:spacing w:val="1"/>
          <w:sz w:val="24"/>
          <w:szCs w:val="24"/>
        </w:rPr>
        <w:t xml:space="preserve">  discussions with the class teacher, SENDCO or senior leadership team member</w:t>
      </w:r>
    </w:p>
    <w:p w:rsidR="006932E0" w:rsidRPr="006932E0" w:rsidRDefault="006932E0" w:rsidP="006932E0">
      <w:pPr>
        <w:pStyle w:val="ListParagraph"/>
        <w:rPr>
          <w:sz w:val="24"/>
          <w:szCs w:val="24"/>
        </w:rPr>
      </w:pPr>
      <w:r w:rsidRPr="006932E0">
        <w:rPr>
          <w:rFonts w:ascii="Calibri" w:hAnsi="Calibri" w:cs="Calibri"/>
          <w:spacing w:val="2"/>
          <w:sz w:val="24"/>
          <w:szCs w:val="24"/>
        </w:rPr>
        <w:t>•</w:t>
      </w:r>
      <w:r w:rsidRPr="006932E0">
        <w:rPr>
          <w:rFonts w:ascii="Arial" w:hAnsi="Arial" w:cs="Arial"/>
          <w:spacing w:val="2"/>
          <w:sz w:val="24"/>
          <w:szCs w:val="24"/>
        </w:rPr>
        <w:t xml:space="preserve"> </w:t>
      </w:r>
      <w:r w:rsidRPr="006932E0">
        <w:rPr>
          <w:rFonts w:ascii="Calibri" w:hAnsi="Calibri" w:cs="Calibri"/>
          <w:spacing w:val="2"/>
          <w:sz w:val="24"/>
          <w:szCs w:val="24"/>
        </w:rPr>
        <w:t xml:space="preserve">  </w:t>
      </w:r>
      <w:proofErr w:type="gramStart"/>
      <w:r w:rsidRPr="006932E0">
        <w:rPr>
          <w:rFonts w:ascii="Calibri" w:hAnsi="Calibri" w:cs="Calibri"/>
          <w:spacing w:val="2"/>
          <w:sz w:val="24"/>
          <w:szCs w:val="24"/>
        </w:rPr>
        <w:t>during</w:t>
      </w:r>
      <w:proofErr w:type="gramEnd"/>
      <w:r w:rsidRPr="006932E0">
        <w:rPr>
          <w:rFonts w:ascii="Calibri" w:hAnsi="Calibri" w:cs="Calibri"/>
          <w:spacing w:val="2"/>
          <w:sz w:val="24"/>
          <w:szCs w:val="24"/>
        </w:rPr>
        <w:t xml:space="preserve"> parents evenings</w:t>
      </w:r>
    </w:p>
    <w:p w:rsidR="006932E0" w:rsidRPr="006932E0" w:rsidRDefault="006932E0" w:rsidP="006932E0">
      <w:pPr>
        <w:pStyle w:val="ListParagraph"/>
        <w:rPr>
          <w:b/>
          <w:sz w:val="24"/>
          <w:szCs w:val="24"/>
        </w:rPr>
      </w:pPr>
    </w:p>
    <w:p w:rsidR="006932E0" w:rsidRPr="00514DED" w:rsidRDefault="006932E0" w:rsidP="006932E0">
      <w:pPr>
        <w:pStyle w:val="ListParagraph"/>
        <w:rPr>
          <w:b/>
          <w:sz w:val="24"/>
          <w:szCs w:val="24"/>
        </w:rPr>
      </w:pPr>
      <w:r w:rsidRPr="00514DED">
        <w:rPr>
          <w:b/>
          <w:sz w:val="24"/>
          <w:szCs w:val="24"/>
        </w:rPr>
        <w:t>Support services for parents of pupils with SEND include</w:t>
      </w:r>
      <w:r w:rsidRPr="00514DED">
        <w:rPr>
          <w:rFonts w:ascii="Calibri" w:hAnsi="Calibri" w:cs="Calibri"/>
          <w:b/>
          <w:sz w:val="24"/>
          <w:szCs w:val="24"/>
        </w:rPr>
        <w:t>:</w:t>
      </w:r>
    </w:p>
    <w:p w:rsidR="006932E0" w:rsidRPr="00514DED" w:rsidRDefault="006932E0" w:rsidP="006932E0">
      <w:pPr>
        <w:pStyle w:val="ListParagraph"/>
        <w:rPr>
          <w:b/>
          <w:sz w:val="24"/>
          <w:szCs w:val="24"/>
        </w:rPr>
      </w:pPr>
      <w:r w:rsidRPr="00514DED">
        <w:rPr>
          <w:rFonts w:ascii="Calibri" w:hAnsi="Calibri" w:cs="Calibri"/>
          <w:spacing w:val="3"/>
          <w:sz w:val="24"/>
          <w:szCs w:val="24"/>
        </w:rPr>
        <w:t>•</w:t>
      </w:r>
      <w:r w:rsidRPr="00514DED">
        <w:rPr>
          <w:rFonts w:ascii="Arial" w:hAnsi="Arial" w:cs="Arial"/>
          <w:spacing w:val="3"/>
          <w:sz w:val="24"/>
          <w:szCs w:val="24"/>
        </w:rPr>
        <w:t xml:space="preserve"> </w:t>
      </w:r>
      <w:r w:rsidRPr="00514DED">
        <w:rPr>
          <w:spacing w:val="3"/>
          <w:sz w:val="24"/>
          <w:szCs w:val="24"/>
        </w:rPr>
        <w:t xml:space="preserve">  </w:t>
      </w:r>
      <w:r w:rsidRPr="00514DED">
        <w:rPr>
          <w:b/>
          <w:spacing w:val="3"/>
          <w:sz w:val="24"/>
          <w:szCs w:val="24"/>
        </w:rPr>
        <w:t>Family Partnership</w:t>
      </w:r>
    </w:p>
    <w:p w:rsidR="006932E0" w:rsidRPr="00514DED" w:rsidRDefault="00B23561" w:rsidP="006932E0">
      <w:pPr>
        <w:pStyle w:val="ListParagraph"/>
        <w:rPr>
          <w:sz w:val="24"/>
          <w:szCs w:val="24"/>
        </w:rPr>
      </w:pPr>
      <w:hyperlink r:id="rId14" w:history="1">
        <w:r w:rsidR="006932E0" w:rsidRPr="00514DED">
          <w:rPr>
            <w:rFonts w:ascii="Calibri" w:hAnsi="Calibri" w:cs="Calibri"/>
            <w:color w:val="0000FF"/>
            <w:sz w:val="24"/>
            <w:szCs w:val="24"/>
          </w:rPr>
          <w:t xml:space="preserve">http://www.staffordshire.gov.uk/education/welfareservice/SpecialEducationalNeeds/sp </w:t>
        </w:r>
      </w:hyperlink>
      <w:r w:rsidR="006932E0" w:rsidRPr="00514DED">
        <w:rPr>
          <w:sz w:val="24"/>
          <w:szCs w:val="24"/>
        </w:rPr>
        <w:br/>
      </w:r>
      <w:hyperlink r:id="rId15" w:history="1">
        <w:proofErr w:type="spellStart"/>
        <w:r w:rsidR="006932E0" w:rsidRPr="00514DED">
          <w:rPr>
            <w:rFonts w:ascii="Calibri" w:hAnsi="Calibri" w:cs="Calibri"/>
            <w:color w:val="0000FF"/>
            <w:sz w:val="24"/>
            <w:szCs w:val="24"/>
          </w:rPr>
          <w:t>ps</w:t>
        </w:r>
        <w:proofErr w:type="spellEnd"/>
        <w:r w:rsidR="006932E0" w:rsidRPr="00514DED">
          <w:rPr>
            <w:rFonts w:ascii="Calibri" w:hAnsi="Calibri" w:cs="Calibri"/>
            <w:color w:val="0000FF"/>
            <w:sz w:val="24"/>
            <w:szCs w:val="24"/>
          </w:rPr>
          <w:t>/home.aspx</w:t>
        </w:r>
      </w:hyperlink>
    </w:p>
    <w:p w:rsidR="006932E0" w:rsidRPr="00514DED" w:rsidRDefault="006932E0" w:rsidP="006932E0">
      <w:pPr>
        <w:pStyle w:val="ListParagraph"/>
        <w:rPr>
          <w:sz w:val="24"/>
          <w:szCs w:val="24"/>
        </w:rPr>
      </w:pPr>
      <w:r w:rsidRPr="00514DED">
        <w:rPr>
          <w:rFonts w:ascii="Calibri" w:hAnsi="Calibri" w:cs="Calibri"/>
          <w:spacing w:val="1"/>
          <w:sz w:val="24"/>
          <w:szCs w:val="24"/>
        </w:rPr>
        <w:t>•</w:t>
      </w:r>
      <w:r w:rsidRPr="00514DED">
        <w:rPr>
          <w:rFonts w:ascii="Arial" w:hAnsi="Arial" w:cs="Arial"/>
          <w:spacing w:val="1"/>
          <w:sz w:val="24"/>
          <w:szCs w:val="24"/>
        </w:rPr>
        <w:t xml:space="preserve"> </w:t>
      </w:r>
      <w:r w:rsidRPr="00514DED">
        <w:rPr>
          <w:rFonts w:ascii="Calibri" w:hAnsi="Calibri" w:cs="Calibri"/>
          <w:spacing w:val="1"/>
          <w:sz w:val="24"/>
          <w:szCs w:val="24"/>
        </w:rPr>
        <w:t xml:space="preserve">  If you have a general enquiry, would like to speak to one of the team or a parent </w:t>
      </w:r>
      <w:r w:rsidRPr="00514DED">
        <w:rPr>
          <w:rFonts w:ascii="Calibri" w:hAnsi="Calibri" w:cs="Calibri"/>
          <w:sz w:val="24"/>
          <w:szCs w:val="24"/>
        </w:rPr>
        <w:t xml:space="preserve">wanting to request information and support please telephone </w:t>
      </w:r>
      <w:r w:rsidRPr="00514DED">
        <w:rPr>
          <w:sz w:val="24"/>
          <w:szCs w:val="24"/>
        </w:rPr>
        <w:t>01785 356921</w:t>
      </w:r>
      <w:r w:rsidRPr="00514DED">
        <w:rPr>
          <w:rFonts w:ascii="Calibri" w:hAnsi="Calibri" w:cs="Calibri"/>
          <w:sz w:val="24"/>
          <w:szCs w:val="24"/>
        </w:rPr>
        <w:t xml:space="preserve"> during office hours.  Alternatively email on </w:t>
      </w:r>
      <w:hyperlink r:id="rId16" w:history="1">
        <w:r w:rsidRPr="00514DED">
          <w:rPr>
            <w:rFonts w:ascii="Calibri" w:hAnsi="Calibri" w:cs="Calibri"/>
            <w:color w:val="0000FF"/>
            <w:sz w:val="24"/>
            <w:szCs w:val="24"/>
          </w:rPr>
          <w:t>spps@staffordshire.gov.uk.</w:t>
        </w:r>
      </w:hyperlink>
    </w:p>
    <w:p w:rsidR="006932E0" w:rsidRPr="00514DED" w:rsidRDefault="006932E0" w:rsidP="006932E0">
      <w:pPr>
        <w:pStyle w:val="ListParagraph"/>
        <w:rPr>
          <w:sz w:val="24"/>
          <w:szCs w:val="24"/>
        </w:rPr>
      </w:pPr>
      <w:r w:rsidRPr="00514DED">
        <w:rPr>
          <w:rFonts w:ascii="Calibri" w:hAnsi="Calibri" w:cs="Calibri"/>
          <w:spacing w:val="2"/>
          <w:sz w:val="24"/>
          <w:szCs w:val="24"/>
        </w:rPr>
        <w:t>•</w:t>
      </w:r>
      <w:r w:rsidRPr="00514DED">
        <w:rPr>
          <w:rFonts w:ascii="Arial" w:hAnsi="Arial" w:cs="Arial"/>
          <w:spacing w:val="2"/>
          <w:sz w:val="24"/>
          <w:szCs w:val="24"/>
        </w:rPr>
        <w:t xml:space="preserve"> </w:t>
      </w:r>
      <w:r w:rsidRPr="00514DED">
        <w:rPr>
          <w:spacing w:val="2"/>
          <w:sz w:val="24"/>
          <w:szCs w:val="24"/>
        </w:rPr>
        <w:t xml:space="preserve">  </w:t>
      </w:r>
      <w:r w:rsidRPr="00514DED">
        <w:rPr>
          <w:b/>
          <w:spacing w:val="2"/>
          <w:sz w:val="24"/>
          <w:szCs w:val="24"/>
        </w:rPr>
        <w:t>Parent In The Know</w:t>
      </w:r>
      <w:r w:rsidRPr="00514DED">
        <w:rPr>
          <w:rFonts w:ascii="Calibri" w:hAnsi="Calibri" w:cs="Calibri"/>
          <w:spacing w:val="2"/>
          <w:sz w:val="24"/>
          <w:szCs w:val="24"/>
        </w:rPr>
        <w:t xml:space="preserve"> newsletters</w:t>
      </w:r>
    </w:p>
    <w:p w:rsidR="006932E0" w:rsidRPr="006932E0" w:rsidRDefault="00B23561" w:rsidP="006932E0">
      <w:pPr>
        <w:pStyle w:val="ListParagraph"/>
        <w:rPr>
          <w:sz w:val="24"/>
          <w:szCs w:val="24"/>
        </w:rPr>
      </w:pPr>
      <w:hyperlink r:id="rId17" w:history="1">
        <w:r w:rsidR="006932E0" w:rsidRPr="00514DED">
          <w:rPr>
            <w:rFonts w:ascii="Calibri" w:hAnsi="Calibri" w:cs="Calibri"/>
            <w:color w:val="0000FF"/>
            <w:sz w:val="24"/>
            <w:szCs w:val="24"/>
          </w:rPr>
          <w:t xml:space="preserve">http://www.staffordshire.gov.uk/education/welfareservice/SpecialEducationalNeeds/sp </w:t>
        </w:r>
      </w:hyperlink>
      <w:r w:rsidR="006932E0" w:rsidRPr="00514DED">
        <w:rPr>
          <w:sz w:val="24"/>
          <w:szCs w:val="24"/>
        </w:rPr>
        <w:br/>
      </w:r>
      <w:hyperlink r:id="rId18" w:history="1">
        <w:proofErr w:type="spellStart"/>
        <w:r w:rsidR="006932E0" w:rsidRPr="00514DED">
          <w:rPr>
            <w:rFonts w:ascii="Calibri" w:hAnsi="Calibri" w:cs="Calibri"/>
            <w:color w:val="0000FF"/>
            <w:sz w:val="24"/>
            <w:szCs w:val="24"/>
          </w:rPr>
          <w:t>ps</w:t>
        </w:r>
        <w:proofErr w:type="spellEnd"/>
        <w:r w:rsidR="006932E0" w:rsidRPr="00514DED">
          <w:rPr>
            <w:rFonts w:ascii="Calibri" w:hAnsi="Calibri" w:cs="Calibri"/>
            <w:color w:val="0000FF"/>
            <w:sz w:val="24"/>
            <w:szCs w:val="24"/>
          </w:rPr>
          <w:t>/newsletter/newsletters.aspx</w:t>
        </w:r>
      </w:hyperlink>
    </w:p>
    <w:p w:rsidR="006932E0" w:rsidRPr="006932E0" w:rsidRDefault="006932E0" w:rsidP="006932E0">
      <w:pPr>
        <w:pStyle w:val="ListParagraph"/>
        <w:rPr>
          <w:sz w:val="24"/>
          <w:szCs w:val="24"/>
        </w:rPr>
      </w:pPr>
      <w:r w:rsidRPr="006932E0">
        <w:rPr>
          <w:rFonts w:ascii="Calibri" w:hAnsi="Calibri" w:cs="Calibri"/>
          <w:spacing w:val="1"/>
          <w:sz w:val="24"/>
          <w:szCs w:val="24"/>
        </w:rPr>
        <w:t>•</w:t>
      </w:r>
      <w:r w:rsidRPr="006932E0">
        <w:rPr>
          <w:rFonts w:ascii="Arial" w:hAnsi="Arial" w:cs="Arial"/>
          <w:spacing w:val="1"/>
          <w:sz w:val="24"/>
          <w:szCs w:val="24"/>
        </w:rPr>
        <w:t xml:space="preserve"> </w:t>
      </w:r>
      <w:r w:rsidRPr="006932E0">
        <w:rPr>
          <w:spacing w:val="1"/>
          <w:sz w:val="24"/>
          <w:szCs w:val="24"/>
        </w:rPr>
        <w:t xml:space="preserve">  Our schools </w:t>
      </w:r>
      <w:r w:rsidRPr="006932E0">
        <w:rPr>
          <w:b/>
          <w:spacing w:val="1"/>
          <w:sz w:val="24"/>
          <w:szCs w:val="24"/>
        </w:rPr>
        <w:t>School Information Report</w:t>
      </w:r>
      <w:r w:rsidRPr="006932E0">
        <w:rPr>
          <w:spacing w:val="1"/>
          <w:sz w:val="24"/>
          <w:szCs w:val="24"/>
        </w:rPr>
        <w:t xml:space="preserve"> can be found on our webpage</w:t>
      </w:r>
    </w:p>
    <w:p w:rsidR="006932E0" w:rsidRDefault="006932E0" w:rsidP="006932E0">
      <w:pPr>
        <w:pStyle w:val="ListParagraph"/>
        <w:rPr>
          <w:sz w:val="24"/>
          <w:szCs w:val="24"/>
        </w:rPr>
      </w:pPr>
    </w:p>
    <w:p w:rsidR="006932E0" w:rsidRDefault="006932E0" w:rsidP="006932E0">
      <w:pPr>
        <w:pStyle w:val="ListParagraph"/>
        <w:rPr>
          <w:sz w:val="24"/>
          <w:szCs w:val="24"/>
        </w:rPr>
      </w:pPr>
    </w:p>
    <w:p w:rsidR="006932E0" w:rsidRPr="00332104" w:rsidRDefault="006932E0" w:rsidP="006932E0">
      <w:pPr>
        <w:pStyle w:val="ListParagraph"/>
        <w:rPr>
          <w:b/>
          <w:sz w:val="24"/>
          <w:szCs w:val="24"/>
          <w:u w:val="single"/>
        </w:rPr>
      </w:pPr>
      <w:r w:rsidRPr="00332104">
        <w:rPr>
          <w:b/>
          <w:sz w:val="24"/>
          <w:szCs w:val="24"/>
          <w:u w:val="single"/>
        </w:rPr>
        <w:t>Training and Resources</w:t>
      </w:r>
    </w:p>
    <w:p w:rsidR="006932E0" w:rsidRPr="006932E0" w:rsidRDefault="006932E0" w:rsidP="00CD2A5C">
      <w:pPr>
        <w:pStyle w:val="ListParagraph"/>
        <w:numPr>
          <w:ilvl w:val="0"/>
          <w:numId w:val="5"/>
        </w:numPr>
        <w:rPr>
          <w:sz w:val="24"/>
          <w:szCs w:val="24"/>
        </w:rPr>
      </w:pPr>
      <w:r w:rsidRPr="006932E0">
        <w:rPr>
          <w:rFonts w:ascii="Calibri" w:hAnsi="Calibri" w:cs="Calibri"/>
          <w:spacing w:val="1"/>
          <w:sz w:val="24"/>
          <w:szCs w:val="24"/>
        </w:rPr>
        <w:t xml:space="preserve">SEND funding varies from year to year and is incorporated into the main school budget. </w:t>
      </w:r>
    </w:p>
    <w:p w:rsidR="006932E0" w:rsidRPr="006932E0" w:rsidRDefault="006932E0" w:rsidP="00CD2A5C">
      <w:pPr>
        <w:pStyle w:val="ListParagraph"/>
        <w:numPr>
          <w:ilvl w:val="0"/>
          <w:numId w:val="5"/>
        </w:numPr>
        <w:rPr>
          <w:sz w:val="24"/>
          <w:szCs w:val="24"/>
        </w:rPr>
      </w:pPr>
      <w:r w:rsidRPr="006932E0">
        <w:rPr>
          <w:rFonts w:ascii="Calibri" w:hAnsi="Calibri" w:cs="Calibri"/>
          <w:spacing w:val="1"/>
          <w:sz w:val="24"/>
          <w:szCs w:val="24"/>
        </w:rPr>
        <w:t xml:space="preserve">Training needs of staff are identified through performance management/appraisal and </w:t>
      </w:r>
      <w:r w:rsidRPr="006932E0">
        <w:rPr>
          <w:rFonts w:ascii="Calibri" w:hAnsi="Calibri" w:cs="Calibri"/>
          <w:sz w:val="24"/>
          <w:szCs w:val="24"/>
        </w:rPr>
        <w:tab/>
        <w:t>planned through the whole school Continuing Professional Development (CPD) programme.</w:t>
      </w:r>
    </w:p>
    <w:p w:rsidR="00332104" w:rsidRDefault="00332104" w:rsidP="006932E0">
      <w:pPr>
        <w:pStyle w:val="ListParagraph"/>
        <w:rPr>
          <w:sz w:val="24"/>
          <w:szCs w:val="24"/>
          <w:u w:val="single"/>
        </w:rPr>
      </w:pPr>
    </w:p>
    <w:p w:rsidR="00332104" w:rsidRPr="00332104" w:rsidRDefault="006932E0" w:rsidP="00332104">
      <w:pPr>
        <w:pStyle w:val="ListParagraph"/>
        <w:rPr>
          <w:b/>
          <w:sz w:val="24"/>
          <w:szCs w:val="24"/>
          <w:u w:val="single"/>
        </w:rPr>
      </w:pPr>
      <w:r w:rsidRPr="00332104">
        <w:rPr>
          <w:b/>
          <w:sz w:val="24"/>
          <w:szCs w:val="24"/>
          <w:u w:val="single"/>
        </w:rPr>
        <w:t>Roles and Responsibilities</w:t>
      </w:r>
    </w:p>
    <w:p w:rsidR="006932E0" w:rsidRPr="00332104" w:rsidRDefault="006932E0" w:rsidP="00332104">
      <w:pPr>
        <w:pStyle w:val="ListParagraph"/>
        <w:rPr>
          <w:sz w:val="24"/>
          <w:szCs w:val="24"/>
        </w:rPr>
      </w:pPr>
      <w:r w:rsidRPr="006932E0">
        <w:rPr>
          <w:sz w:val="24"/>
          <w:szCs w:val="24"/>
        </w:rPr>
        <w:t xml:space="preserve">We have </w:t>
      </w:r>
      <w:r w:rsidR="00332104">
        <w:rPr>
          <w:sz w:val="24"/>
          <w:szCs w:val="24"/>
        </w:rPr>
        <w:t xml:space="preserve">two appointed </w:t>
      </w:r>
      <w:proofErr w:type="spellStart"/>
      <w:r w:rsidR="00332104">
        <w:rPr>
          <w:sz w:val="24"/>
          <w:szCs w:val="24"/>
        </w:rPr>
        <w:t>SENCos</w:t>
      </w:r>
      <w:proofErr w:type="spellEnd"/>
      <w:r w:rsidR="00332104">
        <w:rPr>
          <w:sz w:val="24"/>
          <w:szCs w:val="24"/>
        </w:rPr>
        <w:t>: one for Early Years &amp; Key Stage 1 and one for Key Stage 2.</w:t>
      </w:r>
    </w:p>
    <w:p w:rsidR="006932E0" w:rsidRPr="006932E0" w:rsidRDefault="006932E0" w:rsidP="006932E0">
      <w:pPr>
        <w:pStyle w:val="ListParagraph"/>
        <w:rPr>
          <w:sz w:val="24"/>
          <w:szCs w:val="24"/>
        </w:rPr>
      </w:pPr>
      <w:r w:rsidRPr="006932E0">
        <w:rPr>
          <w:rFonts w:ascii="Calibri" w:hAnsi="Calibri" w:cs="Calibri"/>
          <w:sz w:val="24"/>
          <w:szCs w:val="24"/>
        </w:rPr>
        <w:t>We have an appointed SEND Governor</w:t>
      </w:r>
    </w:p>
    <w:p w:rsidR="006932E0" w:rsidRDefault="006932E0" w:rsidP="006932E0">
      <w:pPr>
        <w:pStyle w:val="ListParagraph"/>
        <w:rPr>
          <w:rFonts w:ascii="Calibri" w:hAnsi="Calibri" w:cs="Calibri"/>
          <w:sz w:val="24"/>
          <w:szCs w:val="24"/>
        </w:rPr>
      </w:pPr>
      <w:r w:rsidRPr="006932E0">
        <w:rPr>
          <w:rFonts w:ascii="Calibri" w:hAnsi="Calibri" w:cs="Calibri"/>
          <w:sz w:val="24"/>
          <w:szCs w:val="24"/>
        </w:rPr>
        <w:lastRenderedPageBreak/>
        <w:t xml:space="preserve">We have a </w:t>
      </w:r>
      <w:proofErr w:type="spellStart"/>
      <w:r w:rsidRPr="006932E0">
        <w:rPr>
          <w:rFonts w:ascii="Calibri" w:hAnsi="Calibri" w:cs="Calibri"/>
          <w:sz w:val="24"/>
          <w:szCs w:val="24"/>
        </w:rPr>
        <w:t>headt</w:t>
      </w:r>
      <w:r w:rsidR="00332104">
        <w:rPr>
          <w:rFonts w:ascii="Calibri" w:hAnsi="Calibri" w:cs="Calibri"/>
          <w:sz w:val="24"/>
          <w:szCs w:val="24"/>
        </w:rPr>
        <w:t>eacher</w:t>
      </w:r>
      <w:proofErr w:type="spellEnd"/>
      <w:r w:rsidR="00332104">
        <w:rPr>
          <w:rFonts w:ascii="Calibri" w:hAnsi="Calibri" w:cs="Calibri"/>
          <w:sz w:val="24"/>
          <w:szCs w:val="24"/>
        </w:rPr>
        <w:t xml:space="preserve"> who line manages our </w:t>
      </w:r>
      <w:proofErr w:type="spellStart"/>
      <w:r w:rsidR="00332104">
        <w:rPr>
          <w:rFonts w:ascii="Calibri" w:hAnsi="Calibri" w:cs="Calibri"/>
          <w:sz w:val="24"/>
          <w:szCs w:val="24"/>
        </w:rPr>
        <w:t>SENCos</w:t>
      </w:r>
      <w:proofErr w:type="spellEnd"/>
      <w:r w:rsidRPr="006932E0">
        <w:rPr>
          <w:sz w:val="24"/>
          <w:szCs w:val="24"/>
        </w:rPr>
        <w:br/>
      </w:r>
      <w:r w:rsidRPr="006932E0">
        <w:rPr>
          <w:rFonts w:ascii="Calibri" w:hAnsi="Calibri" w:cs="Calibri"/>
          <w:sz w:val="24"/>
          <w:szCs w:val="24"/>
        </w:rPr>
        <w:t xml:space="preserve">We have a team of Inclusion Support staff </w:t>
      </w:r>
      <w:r w:rsidRPr="006932E0">
        <w:rPr>
          <w:sz w:val="24"/>
          <w:szCs w:val="24"/>
        </w:rPr>
        <w:br/>
      </w:r>
      <w:r w:rsidRPr="006932E0">
        <w:rPr>
          <w:rFonts w:ascii="Calibri" w:hAnsi="Calibri" w:cs="Calibri"/>
          <w:sz w:val="24"/>
          <w:szCs w:val="24"/>
        </w:rPr>
        <w:t>We have designated Teachers for Child Protection</w:t>
      </w:r>
    </w:p>
    <w:p w:rsidR="00332104" w:rsidRPr="00332104" w:rsidRDefault="00332104" w:rsidP="006932E0">
      <w:pPr>
        <w:pStyle w:val="ListParagraph"/>
        <w:rPr>
          <w:b/>
          <w:sz w:val="24"/>
          <w:szCs w:val="24"/>
        </w:rPr>
      </w:pPr>
    </w:p>
    <w:p w:rsidR="006932E0" w:rsidRPr="00332104" w:rsidRDefault="006932E0" w:rsidP="006932E0">
      <w:pPr>
        <w:pStyle w:val="ListParagraph"/>
        <w:rPr>
          <w:b/>
          <w:sz w:val="24"/>
          <w:szCs w:val="24"/>
        </w:rPr>
      </w:pPr>
      <w:r w:rsidRPr="00332104">
        <w:rPr>
          <w:b/>
          <w:sz w:val="24"/>
          <w:szCs w:val="24"/>
          <w:u w:val="single"/>
        </w:rPr>
        <w:t>Storing and managing information</w:t>
      </w:r>
    </w:p>
    <w:p w:rsidR="006932E0" w:rsidRDefault="006932E0" w:rsidP="006932E0">
      <w:pPr>
        <w:pStyle w:val="ListParagraph"/>
        <w:rPr>
          <w:rFonts w:ascii="Calibri" w:hAnsi="Calibri" w:cs="Calibri"/>
          <w:sz w:val="24"/>
          <w:szCs w:val="24"/>
        </w:rPr>
      </w:pPr>
      <w:r w:rsidRPr="006932E0">
        <w:rPr>
          <w:rFonts w:ascii="Calibri" w:hAnsi="Calibri" w:cs="Calibri"/>
          <w:w w:val="102"/>
          <w:sz w:val="24"/>
          <w:szCs w:val="24"/>
        </w:rPr>
        <w:t xml:space="preserve">All SEND files are kept securely in a locked cupboard and in a locked room. Please see the </w:t>
      </w:r>
      <w:r w:rsidRPr="006932E0">
        <w:rPr>
          <w:rFonts w:ascii="Calibri" w:hAnsi="Calibri" w:cs="Calibri"/>
          <w:sz w:val="24"/>
          <w:szCs w:val="24"/>
        </w:rPr>
        <w:t>school</w:t>
      </w:r>
      <w:r w:rsidR="00332104">
        <w:rPr>
          <w:rFonts w:ascii="Calibri" w:hAnsi="Calibri" w:cs="Calibri"/>
          <w:sz w:val="24"/>
          <w:szCs w:val="24"/>
        </w:rPr>
        <w:t>’</w:t>
      </w:r>
      <w:r w:rsidRPr="006932E0">
        <w:rPr>
          <w:rFonts w:ascii="Calibri" w:hAnsi="Calibri" w:cs="Calibri"/>
          <w:sz w:val="24"/>
          <w:szCs w:val="24"/>
        </w:rPr>
        <w:t>s policies on Information Management and the Confidentiality Policy.</w:t>
      </w:r>
    </w:p>
    <w:p w:rsidR="00332104" w:rsidRPr="006932E0" w:rsidRDefault="00332104" w:rsidP="006932E0">
      <w:pPr>
        <w:pStyle w:val="ListParagraph"/>
        <w:rPr>
          <w:sz w:val="24"/>
          <w:szCs w:val="24"/>
        </w:rPr>
      </w:pPr>
    </w:p>
    <w:p w:rsidR="006932E0" w:rsidRPr="00332104" w:rsidRDefault="006932E0" w:rsidP="006932E0">
      <w:pPr>
        <w:pStyle w:val="ListParagraph"/>
        <w:rPr>
          <w:b/>
          <w:sz w:val="24"/>
          <w:szCs w:val="24"/>
        </w:rPr>
      </w:pPr>
      <w:r w:rsidRPr="00332104">
        <w:rPr>
          <w:b/>
          <w:sz w:val="24"/>
          <w:szCs w:val="24"/>
          <w:u w:val="single"/>
        </w:rPr>
        <w:t>Dealing with complaints</w:t>
      </w:r>
    </w:p>
    <w:p w:rsidR="006932E0" w:rsidRPr="006932E0" w:rsidRDefault="006932E0" w:rsidP="006932E0">
      <w:pPr>
        <w:pStyle w:val="ListParagraph"/>
        <w:rPr>
          <w:sz w:val="24"/>
          <w:szCs w:val="24"/>
        </w:rPr>
      </w:pPr>
      <w:r w:rsidRPr="006932E0">
        <w:rPr>
          <w:sz w:val="24"/>
          <w:szCs w:val="24"/>
        </w:rPr>
        <w:t>In the first instance, i</w:t>
      </w:r>
      <w:r w:rsidRPr="006932E0">
        <w:rPr>
          <w:rFonts w:ascii="Calibri" w:hAnsi="Calibri" w:cs="Calibri"/>
          <w:sz w:val="24"/>
          <w:szCs w:val="24"/>
        </w:rPr>
        <w:t>f you wish to discuss your child’s educational needs or are unhappy about something regarding your child’s schooling please contact the following:</w:t>
      </w:r>
    </w:p>
    <w:p w:rsidR="006932E0" w:rsidRPr="006932E0" w:rsidRDefault="006932E0" w:rsidP="006932E0">
      <w:pPr>
        <w:pStyle w:val="ListParagraph"/>
        <w:rPr>
          <w:sz w:val="24"/>
          <w:szCs w:val="24"/>
        </w:rPr>
      </w:pPr>
      <w:r w:rsidRPr="006932E0">
        <w:rPr>
          <w:rFonts w:ascii="Calibri" w:hAnsi="Calibri" w:cs="Calibri"/>
          <w:spacing w:val="3"/>
          <w:sz w:val="24"/>
          <w:szCs w:val="24"/>
        </w:rPr>
        <w:t>•</w:t>
      </w:r>
      <w:r w:rsidRPr="006932E0">
        <w:rPr>
          <w:rFonts w:ascii="Arial" w:hAnsi="Arial" w:cs="Arial"/>
          <w:spacing w:val="3"/>
          <w:sz w:val="24"/>
          <w:szCs w:val="24"/>
        </w:rPr>
        <w:t xml:space="preserve"> </w:t>
      </w:r>
      <w:r w:rsidRPr="006932E0">
        <w:rPr>
          <w:rFonts w:ascii="Calibri" w:hAnsi="Calibri" w:cs="Calibri"/>
          <w:spacing w:val="3"/>
          <w:sz w:val="24"/>
          <w:szCs w:val="24"/>
        </w:rPr>
        <w:t xml:space="preserve">  The class teacher</w:t>
      </w:r>
    </w:p>
    <w:p w:rsidR="006932E0" w:rsidRPr="006932E0" w:rsidRDefault="006932E0" w:rsidP="006932E0">
      <w:pPr>
        <w:pStyle w:val="ListParagraph"/>
        <w:rPr>
          <w:sz w:val="24"/>
          <w:szCs w:val="24"/>
        </w:rPr>
      </w:pPr>
      <w:r w:rsidRPr="006932E0">
        <w:rPr>
          <w:rFonts w:ascii="Calibri" w:hAnsi="Calibri" w:cs="Calibri"/>
          <w:w w:val="101"/>
          <w:sz w:val="24"/>
          <w:szCs w:val="24"/>
        </w:rPr>
        <w:t>•</w:t>
      </w:r>
      <w:r w:rsidRPr="006932E0">
        <w:rPr>
          <w:rFonts w:ascii="Arial" w:hAnsi="Arial" w:cs="Arial"/>
          <w:w w:val="101"/>
          <w:sz w:val="24"/>
          <w:szCs w:val="24"/>
        </w:rPr>
        <w:t xml:space="preserve"> </w:t>
      </w:r>
      <w:r w:rsidR="00332104">
        <w:rPr>
          <w:rFonts w:ascii="Calibri" w:hAnsi="Calibri" w:cs="Calibri"/>
          <w:w w:val="101"/>
          <w:sz w:val="24"/>
          <w:szCs w:val="24"/>
        </w:rPr>
        <w:t xml:space="preserve">  The </w:t>
      </w:r>
      <w:proofErr w:type="spellStart"/>
      <w:r w:rsidR="00332104">
        <w:rPr>
          <w:rFonts w:ascii="Calibri" w:hAnsi="Calibri" w:cs="Calibri"/>
          <w:w w:val="101"/>
          <w:sz w:val="24"/>
          <w:szCs w:val="24"/>
        </w:rPr>
        <w:t>SEN</w:t>
      </w:r>
      <w:r w:rsidRPr="006932E0">
        <w:rPr>
          <w:rFonts w:ascii="Calibri" w:hAnsi="Calibri" w:cs="Calibri"/>
          <w:w w:val="101"/>
          <w:sz w:val="24"/>
          <w:szCs w:val="24"/>
        </w:rPr>
        <w:t>Co</w:t>
      </w:r>
      <w:proofErr w:type="spellEnd"/>
    </w:p>
    <w:p w:rsidR="006932E0" w:rsidRPr="006932E0" w:rsidRDefault="006932E0" w:rsidP="006932E0">
      <w:pPr>
        <w:pStyle w:val="ListParagraph"/>
        <w:rPr>
          <w:sz w:val="24"/>
          <w:szCs w:val="24"/>
        </w:rPr>
      </w:pPr>
      <w:r w:rsidRPr="006932E0">
        <w:rPr>
          <w:rFonts w:ascii="Calibri" w:hAnsi="Calibri" w:cs="Calibri"/>
          <w:spacing w:val="3"/>
          <w:sz w:val="24"/>
          <w:szCs w:val="24"/>
        </w:rPr>
        <w:t>•</w:t>
      </w:r>
      <w:r w:rsidRPr="006932E0">
        <w:rPr>
          <w:rFonts w:ascii="Arial" w:hAnsi="Arial" w:cs="Arial"/>
          <w:spacing w:val="3"/>
          <w:sz w:val="24"/>
          <w:szCs w:val="24"/>
        </w:rPr>
        <w:t xml:space="preserve"> </w:t>
      </w:r>
      <w:r w:rsidRPr="006932E0">
        <w:rPr>
          <w:rFonts w:ascii="Calibri" w:hAnsi="Calibri" w:cs="Calibri"/>
          <w:spacing w:val="3"/>
          <w:sz w:val="24"/>
          <w:szCs w:val="24"/>
        </w:rPr>
        <w:t xml:space="preserve">  The Head</w:t>
      </w:r>
      <w:r w:rsidR="00332104">
        <w:rPr>
          <w:rFonts w:ascii="Calibri" w:hAnsi="Calibri" w:cs="Calibri"/>
          <w:spacing w:val="3"/>
          <w:sz w:val="24"/>
          <w:szCs w:val="24"/>
        </w:rPr>
        <w:t xml:space="preserve"> </w:t>
      </w:r>
      <w:r w:rsidRPr="006932E0">
        <w:rPr>
          <w:rFonts w:ascii="Calibri" w:hAnsi="Calibri" w:cs="Calibri"/>
          <w:spacing w:val="3"/>
          <w:sz w:val="24"/>
          <w:szCs w:val="24"/>
        </w:rPr>
        <w:t>teacher</w:t>
      </w:r>
    </w:p>
    <w:p w:rsidR="006932E0" w:rsidRDefault="006932E0" w:rsidP="006932E0">
      <w:pPr>
        <w:pStyle w:val="ListParagraph"/>
        <w:rPr>
          <w:rFonts w:ascii="Calibri" w:hAnsi="Calibri" w:cs="Calibri"/>
          <w:spacing w:val="1"/>
          <w:sz w:val="24"/>
          <w:szCs w:val="24"/>
        </w:rPr>
      </w:pPr>
      <w:r w:rsidRPr="006932E0">
        <w:rPr>
          <w:rFonts w:ascii="Calibri" w:hAnsi="Calibri" w:cs="Calibri"/>
          <w:spacing w:val="1"/>
          <w:sz w:val="24"/>
          <w:szCs w:val="24"/>
        </w:rPr>
        <w:t>•</w:t>
      </w:r>
      <w:r w:rsidRPr="006932E0">
        <w:rPr>
          <w:rFonts w:ascii="Arial" w:hAnsi="Arial" w:cs="Arial"/>
          <w:spacing w:val="1"/>
          <w:sz w:val="24"/>
          <w:szCs w:val="24"/>
        </w:rPr>
        <w:t xml:space="preserve"> </w:t>
      </w:r>
      <w:r w:rsidRPr="006932E0">
        <w:rPr>
          <w:rFonts w:ascii="Calibri" w:hAnsi="Calibri" w:cs="Calibri"/>
          <w:spacing w:val="1"/>
          <w:sz w:val="24"/>
          <w:szCs w:val="24"/>
        </w:rPr>
        <w:t xml:space="preserve">  The School Governor with responsibility for SEND.</w:t>
      </w:r>
    </w:p>
    <w:p w:rsidR="00332104" w:rsidRDefault="00332104" w:rsidP="006932E0">
      <w:pPr>
        <w:pStyle w:val="ListParagraph"/>
        <w:rPr>
          <w:rFonts w:ascii="Calibri" w:hAnsi="Calibri" w:cs="Calibri"/>
          <w:spacing w:val="1"/>
          <w:sz w:val="24"/>
          <w:szCs w:val="24"/>
        </w:rPr>
      </w:pPr>
    </w:p>
    <w:p w:rsidR="00332104" w:rsidRPr="00332104" w:rsidRDefault="00332104" w:rsidP="00332104">
      <w:pPr>
        <w:pStyle w:val="ListParagraph"/>
        <w:rPr>
          <w:sz w:val="24"/>
          <w:szCs w:val="24"/>
        </w:rPr>
      </w:pPr>
      <w:r w:rsidRPr="00332104">
        <w:rPr>
          <w:sz w:val="24"/>
          <w:szCs w:val="24"/>
        </w:rPr>
        <w:t>Complaints will be dealt with in line with the Children and Families Act 2014 clause 32 statements and the sc</w:t>
      </w:r>
      <w:r>
        <w:rPr>
          <w:sz w:val="24"/>
          <w:szCs w:val="24"/>
        </w:rPr>
        <w:t xml:space="preserve">hool’s own complaints procedure. </w:t>
      </w:r>
    </w:p>
    <w:p w:rsidR="00332104" w:rsidRDefault="00332104" w:rsidP="00332104">
      <w:pPr>
        <w:pStyle w:val="ListParagraph"/>
        <w:rPr>
          <w:sz w:val="24"/>
          <w:szCs w:val="24"/>
        </w:rPr>
      </w:pPr>
      <w:r w:rsidRPr="00332104">
        <w:rPr>
          <w:sz w:val="24"/>
          <w:szCs w:val="24"/>
        </w:rPr>
        <w:t>It is the function of the Staffordshire local authority to supply ‘goods and services’ as detailed in the CFA 2014 clause 64.</w:t>
      </w:r>
    </w:p>
    <w:p w:rsidR="00332104" w:rsidRPr="00332104" w:rsidRDefault="00332104" w:rsidP="00332104">
      <w:pPr>
        <w:pStyle w:val="ListParagraph"/>
        <w:rPr>
          <w:sz w:val="24"/>
          <w:szCs w:val="24"/>
        </w:rPr>
      </w:pPr>
    </w:p>
    <w:p w:rsidR="00332104" w:rsidRPr="00332104" w:rsidRDefault="00332104" w:rsidP="00332104">
      <w:pPr>
        <w:pStyle w:val="ListParagraph"/>
        <w:rPr>
          <w:sz w:val="24"/>
          <w:szCs w:val="24"/>
        </w:rPr>
      </w:pPr>
      <w:r w:rsidRPr="00332104">
        <w:rPr>
          <w:rFonts w:ascii="Calibri Bold" w:hAnsi="Calibri Bold" w:cs="Calibri Bold"/>
          <w:sz w:val="24"/>
          <w:szCs w:val="24"/>
          <w:u w:val="single"/>
        </w:rPr>
        <w:t>Reviewing the Policy</w:t>
      </w:r>
    </w:p>
    <w:p w:rsidR="00332104" w:rsidRPr="00332104" w:rsidRDefault="00332104" w:rsidP="00332104">
      <w:pPr>
        <w:pStyle w:val="ListParagraph"/>
        <w:rPr>
          <w:sz w:val="24"/>
          <w:szCs w:val="24"/>
        </w:rPr>
      </w:pPr>
      <w:r w:rsidRPr="00332104">
        <w:rPr>
          <w:sz w:val="24"/>
          <w:szCs w:val="24"/>
        </w:rPr>
        <w:t>The SEND policy will be reviewed annually by Governors. Parent governors will be involved in this process.</w:t>
      </w:r>
    </w:p>
    <w:p w:rsidR="00332104" w:rsidRDefault="00332104" w:rsidP="006932E0">
      <w:pPr>
        <w:pStyle w:val="ListParagraph"/>
        <w:rPr>
          <w:sz w:val="24"/>
          <w:szCs w:val="24"/>
        </w:rPr>
      </w:pPr>
    </w:p>
    <w:p w:rsidR="00332104" w:rsidRDefault="00332104" w:rsidP="006932E0">
      <w:pPr>
        <w:pStyle w:val="ListParagraph"/>
        <w:rPr>
          <w:sz w:val="24"/>
          <w:szCs w:val="24"/>
        </w:rPr>
      </w:pPr>
    </w:p>
    <w:p w:rsidR="00332104" w:rsidRDefault="00332104" w:rsidP="006932E0">
      <w:pPr>
        <w:pStyle w:val="ListParagraph"/>
        <w:rPr>
          <w:sz w:val="24"/>
          <w:szCs w:val="24"/>
        </w:rPr>
      </w:pPr>
    </w:p>
    <w:p w:rsidR="00332104" w:rsidRDefault="00332104" w:rsidP="006932E0">
      <w:pPr>
        <w:pStyle w:val="ListParagraph"/>
        <w:rPr>
          <w:sz w:val="24"/>
          <w:szCs w:val="24"/>
        </w:rPr>
      </w:pPr>
    </w:p>
    <w:p w:rsidR="00332104" w:rsidRDefault="00332104" w:rsidP="006932E0">
      <w:pPr>
        <w:pStyle w:val="ListParagraph"/>
        <w:rPr>
          <w:sz w:val="24"/>
          <w:szCs w:val="24"/>
        </w:rPr>
      </w:pPr>
    </w:p>
    <w:p w:rsidR="00332104" w:rsidRDefault="00332104" w:rsidP="006932E0">
      <w:pPr>
        <w:pStyle w:val="ListParagraph"/>
        <w:rPr>
          <w:sz w:val="24"/>
          <w:szCs w:val="24"/>
        </w:rPr>
      </w:pPr>
    </w:p>
    <w:p w:rsidR="00332104" w:rsidRDefault="00332104" w:rsidP="006932E0">
      <w:pPr>
        <w:pStyle w:val="ListParagraph"/>
        <w:rPr>
          <w:sz w:val="24"/>
          <w:szCs w:val="24"/>
        </w:rPr>
      </w:pPr>
    </w:p>
    <w:p w:rsidR="00332104" w:rsidRDefault="00332104" w:rsidP="006932E0">
      <w:pPr>
        <w:pStyle w:val="ListParagraph"/>
        <w:rPr>
          <w:sz w:val="24"/>
          <w:szCs w:val="24"/>
        </w:rPr>
      </w:pPr>
    </w:p>
    <w:p w:rsidR="00332104" w:rsidRDefault="00332104" w:rsidP="006932E0">
      <w:pPr>
        <w:pStyle w:val="ListParagraph"/>
        <w:rPr>
          <w:sz w:val="24"/>
          <w:szCs w:val="24"/>
        </w:rPr>
      </w:pPr>
    </w:p>
    <w:p w:rsidR="00332104" w:rsidRDefault="00332104" w:rsidP="006932E0">
      <w:pPr>
        <w:pStyle w:val="ListParagraph"/>
        <w:rPr>
          <w:sz w:val="24"/>
          <w:szCs w:val="24"/>
        </w:rPr>
      </w:pPr>
    </w:p>
    <w:p w:rsidR="006932E0" w:rsidRDefault="00332104" w:rsidP="006932E0">
      <w:pPr>
        <w:pStyle w:val="ListParagraph"/>
        <w:rPr>
          <w:sz w:val="24"/>
          <w:szCs w:val="24"/>
        </w:rPr>
      </w:pPr>
      <w:r>
        <w:rPr>
          <w:sz w:val="24"/>
          <w:szCs w:val="24"/>
        </w:rPr>
        <w:t>Policy date: March 2021</w:t>
      </w:r>
    </w:p>
    <w:p w:rsidR="00B23561" w:rsidRPr="006932E0" w:rsidRDefault="00B23561" w:rsidP="006932E0">
      <w:pPr>
        <w:pStyle w:val="ListParagraph"/>
        <w:rPr>
          <w:sz w:val="24"/>
          <w:szCs w:val="24"/>
        </w:rPr>
      </w:pPr>
      <w:r>
        <w:rPr>
          <w:sz w:val="24"/>
          <w:szCs w:val="24"/>
        </w:rPr>
        <w:t>Review date March 2022</w:t>
      </w:r>
      <w:bookmarkStart w:id="0" w:name="_GoBack"/>
      <w:bookmarkEnd w:id="0"/>
    </w:p>
    <w:p w:rsidR="006932E0" w:rsidRPr="006932E0" w:rsidRDefault="006932E0" w:rsidP="006932E0">
      <w:pPr>
        <w:pStyle w:val="ListParagraph"/>
        <w:rPr>
          <w:sz w:val="24"/>
          <w:szCs w:val="24"/>
        </w:rPr>
      </w:pPr>
    </w:p>
    <w:p w:rsidR="004F0C48" w:rsidRPr="006932E0" w:rsidRDefault="004F0C48" w:rsidP="006932E0">
      <w:pPr>
        <w:pStyle w:val="ListParagraph"/>
        <w:rPr>
          <w:sz w:val="24"/>
          <w:szCs w:val="24"/>
        </w:rPr>
      </w:pPr>
    </w:p>
    <w:sectPr w:rsidR="004F0C48" w:rsidRPr="006932E0" w:rsidSect="004C65B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Bold">
    <w:panose1 w:val="00000000000000000000"/>
    <w:charset w:val="00"/>
    <w:family w:val="roman"/>
    <w:notTrueType/>
    <w:pitch w:val="default"/>
  </w:font>
  <w:font w:name="Calibri Italic">
    <w:panose1 w:val="00000000000000000000"/>
    <w:charset w:val="00"/>
    <w:family w:val="roman"/>
    <w:notTrueType/>
    <w:pitch w:val="default"/>
  </w:font>
  <w:font w:name="Calibri Bold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E87"/>
    <w:multiLevelType w:val="hybridMultilevel"/>
    <w:tmpl w:val="8F7AB946"/>
    <w:lvl w:ilvl="0" w:tplc="43767C28">
      <w:start w:val="11"/>
      <w:numFmt w:val="bullet"/>
      <w:lvlText w:val=""/>
      <w:lvlJc w:val="left"/>
      <w:pPr>
        <w:ind w:left="643" w:hanging="360"/>
      </w:pPr>
      <w:rPr>
        <w:rFonts w:ascii="Symbol" w:eastAsiaTheme="minorEastAsia" w:hAnsi="Symbol"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FF36F1"/>
    <w:multiLevelType w:val="hybridMultilevel"/>
    <w:tmpl w:val="2B689400"/>
    <w:lvl w:ilvl="0" w:tplc="C382E45C">
      <w:start w:val="11"/>
      <w:numFmt w:val="bullet"/>
      <w:lvlText w:val=""/>
      <w:lvlJc w:val="left"/>
      <w:pPr>
        <w:ind w:left="720" w:hanging="360"/>
      </w:pPr>
      <w:rPr>
        <w:rFonts w:ascii="Symbol" w:eastAsiaTheme="minorEastAsia" w:hAnsi="Symbol"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042D4A"/>
    <w:multiLevelType w:val="hybridMultilevel"/>
    <w:tmpl w:val="728CC774"/>
    <w:lvl w:ilvl="0" w:tplc="04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
    <w:nsid w:val="6A907664"/>
    <w:multiLevelType w:val="hybridMultilevel"/>
    <w:tmpl w:val="56FEC6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AC4780"/>
    <w:multiLevelType w:val="hybridMultilevel"/>
    <w:tmpl w:val="6682ED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BD"/>
    <w:rsid w:val="00013571"/>
    <w:rsid w:val="001E7028"/>
    <w:rsid w:val="00332104"/>
    <w:rsid w:val="004C65BD"/>
    <w:rsid w:val="004F0C48"/>
    <w:rsid w:val="00514DED"/>
    <w:rsid w:val="006932E0"/>
    <w:rsid w:val="00743C04"/>
    <w:rsid w:val="008F3369"/>
    <w:rsid w:val="00B23561"/>
    <w:rsid w:val="00C04129"/>
    <w:rsid w:val="00E907BC"/>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BD"/>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5BD"/>
    <w:pPr>
      <w:ind w:left="720"/>
      <w:contextualSpacing/>
    </w:pPr>
  </w:style>
  <w:style w:type="character" w:styleId="Hyperlink">
    <w:name w:val="Hyperlink"/>
    <w:basedOn w:val="DefaultParagraphFont"/>
    <w:uiPriority w:val="99"/>
    <w:unhideWhenUsed/>
    <w:rsid w:val="00C04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BD"/>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5BD"/>
    <w:pPr>
      <w:ind w:left="720"/>
      <w:contextualSpacing/>
    </w:pPr>
  </w:style>
  <w:style w:type="character" w:styleId="Hyperlink">
    <w:name w:val="Hyperlink"/>
    <w:basedOn w:val="DefaultParagraphFont"/>
    <w:uiPriority w:val="99"/>
    <w:unhideWhenUsed/>
    <w:rsid w:val="00C04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yourself.staffordshirecares.info/localofferhttp://helpyourself.staffordshirecares.info/localoffer" TargetMode="External"/><Relationship Id="rId13" Type="http://schemas.openxmlformats.org/officeDocument/2006/relationships/hyperlink" Target="http://www.staffordshire.gov.uk/education/schoolsandcolleges/admissions/schoolchoice/homepage.aspx" TargetMode="External"/><Relationship Id="rId18" Type="http://schemas.openxmlformats.org/officeDocument/2006/relationships/hyperlink" Target="http://www.staffordshire.gov.uk/education/welfareservice/SpecialEducationalNeeds/spps/newsletter/newsletters.aspx" TargetMode="External"/><Relationship Id="rId3" Type="http://schemas.microsoft.com/office/2007/relationships/stylesWithEffects" Target="stylesWithEffects.xm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http://www.staffordshire.gov.uk/education/schoolsandcolleges/admissions/schoolchoice/homepage.aspx" TargetMode="External"/><Relationship Id="rId17" Type="http://schemas.openxmlformats.org/officeDocument/2006/relationships/hyperlink" Target="http://www.staffordshire.gov.uk/education/welfareservice/SpecialEducationalNeeds/spps/newsletter/newsletters.aspx" TargetMode="External"/><Relationship Id="rId2" Type="http://schemas.openxmlformats.org/officeDocument/2006/relationships/styles" Target="styles.xml"/><Relationship Id="rId16" Type="http://schemas.openxmlformats.org/officeDocument/2006/relationships/hyperlink" Target="mailto:spps@staffordshir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ffordshirecares.info/marketplace/" TargetMode="External"/><Relationship Id="rId5" Type="http://schemas.openxmlformats.org/officeDocument/2006/relationships/webSettings" Target="webSettings.xml"/><Relationship Id="rId15" Type="http://schemas.openxmlformats.org/officeDocument/2006/relationships/hyperlink" Target="http://www.staffordshire.gov.uk/education/welfareservice/SpecialEducationalNeeds/spps/home.aspx" TargetMode="External"/><Relationship Id="rId10" Type="http://schemas.openxmlformats.org/officeDocument/2006/relationships/hyperlink" Target="http://helpyourself.staffordshirecares.info/localoff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national-curriculum" TargetMode="External"/><Relationship Id="rId14" Type="http://schemas.openxmlformats.org/officeDocument/2006/relationships/hyperlink" Target="http://www.staffordshire.gov.uk/education/welfareservice/SpecialEducationalNeeds/spp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8BD7C1FD</Template>
  <TotalTime>1</TotalTime>
  <Pages>9</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aplummer</dc:creator>
  <cp:lastModifiedBy>Kirsty Broome</cp:lastModifiedBy>
  <cp:revision>3</cp:revision>
  <dcterms:created xsi:type="dcterms:W3CDTF">2021-03-15T08:34:00Z</dcterms:created>
  <dcterms:modified xsi:type="dcterms:W3CDTF">2021-03-15T08:34:00Z</dcterms:modified>
</cp:coreProperties>
</file>