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F7C" w:rsidRDefault="005940C2">
      <w:pPr>
        <w:jc w:val="center"/>
      </w:pPr>
      <w:bookmarkStart w:id="0" w:name="_GoBack"/>
      <w:bookmarkEnd w:id="0"/>
      <w:r>
        <w:rPr>
          <w:noProof/>
        </w:rPr>
        <w:drawing>
          <wp:inline distT="0" distB="0" distL="0" distR="0">
            <wp:extent cx="789709" cy="85621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ool logo.jpg"/>
                    <pic:cNvPicPr/>
                  </pic:nvPicPr>
                  <pic:blipFill>
                    <a:blip r:embed="rId5">
                      <a:extLst>
                        <a:ext uri="{28A0092B-C50C-407E-A947-70E740481C1C}">
                          <a14:useLocalDpi xmlns:a14="http://schemas.microsoft.com/office/drawing/2010/main" val="0"/>
                        </a:ext>
                      </a:extLst>
                    </a:blip>
                    <a:stretch>
                      <a:fillRect/>
                    </a:stretch>
                  </pic:blipFill>
                  <pic:spPr>
                    <a:xfrm>
                      <a:off x="0" y="0"/>
                      <a:ext cx="789709" cy="856211"/>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A84F7C">
        <w:trPr>
          <w:trHeight w:val="420"/>
          <w:jc w:val="center"/>
        </w:trPr>
        <w:tc>
          <w:tcPr>
            <w:tcW w:w="15092" w:type="dxa"/>
            <w:gridSpan w:val="2"/>
            <w:shd w:val="clear" w:color="auto" w:fill="666666"/>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jc w:val="center"/>
              <w:rPr>
                <w:b/>
                <w:color w:val="FFFFFF"/>
              </w:rPr>
            </w:pPr>
            <w:r>
              <w:rPr>
                <w:b/>
                <w:color w:val="FFFFFF"/>
              </w:rPr>
              <w:t>W/C 06.07.2020: Learning Project - Space</w:t>
            </w:r>
          </w:p>
        </w:tc>
      </w:tr>
      <w:tr w:rsidR="00A84F7C">
        <w:trPr>
          <w:trHeight w:val="420"/>
          <w:jc w:val="center"/>
        </w:trPr>
        <w:tc>
          <w:tcPr>
            <w:tcW w:w="15092" w:type="dxa"/>
            <w:gridSpan w:val="2"/>
            <w:shd w:val="clear" w:color="auto" w:fill="FFFFFF"/>
            <w:tcMar>
              <w:top w:w="100" w:type="dxa"/>
              <w:left w:w="100" w:type="dxa"/>
              <w:bottom w:w="100" w:type="dxa"/>
              <w:right w:w="100" w:type="dxa"/>
            </w:tcMar>
          </w:tcPr>
          <w:p w:rsidR="00A84F7C" w:rsidRDefault="005940C2">
            <w:pPr>
              <w:widowControl w:val="0"/>
              <w:spacing w:line="240" w:lineRule="auto"/>
              <w:jc w:val="center"/>
            </w:pPr>
            <w:r>
              <w:rPr>
                <w:b/>
              </w:rPr>
              <w:t xml:space="preserve">Age Range: </w:t>
            </w:r>
            <w:r>
              <w:t>EYFS</w:t>
            </w:r>
          </w:p>
          <w:p w:rsidR="005940C2" w:rsidRDefault="005940C2">
            <w:pPr>
              <w:widowControl w:val="0"/>
              <w:spacing w:line="240" w:lineRule="auto"/>
              <w:jc w:val="center"/>
            </w:pPr>
          </w:p>
          <w:p w:rsidR="005940C2" w:rsidRDefault="005940C2">
            <w:pPr>
              <w:widowControl w:val="0"/>
              <w:spacing w:line="240" w:lineRule="auto"/>
              <w:jc w:val="center"/>
            </w:pPr>
          </w:p>
          <w:p w:rsidR="005940C2" w:rsidRDefault="005940C2">
            <w:pPr>
              <w:widowControl w:val="0"/>
              <w:spacing w:line="240" w:lineRule="auto"/>
              <w:jc w:val="center"/>
            </w:pPr>
          </w:p>
          <w:p w:rsidR="005940C2" w:rsidRPr="005940C2" w:rsidRDefault="005940C2" w:rsidP="005940C2">
            <w:pPr>
              <w:pStyle w:val="NormalWeb"/>
              <w:rPr>
                <w:rFonts w:ascii="Comic Sans MS" w:hAnsi="Comic Sans MS"/>
                <w:color w:val="000000"/>
              </w:rPr>
            </w:pPr>
            <w:r w:rsidRPr="005940C2">
              <w:rPr>
                <w:rFonts w:ascii="Comic Sans MS" w:hAnsi="Comic Sans MS"/>
                <w:color w:val="000000"/>
              </w:rPr>
              <w:t xml:space="preserve">It’s Around the World week this week. There are daily Read Write </w:t>
            </w:r>
            <w:proofErr w:type="spellStart"/>
            <w:r w:rsidRPr="005940C2">
              <w:rPr>
                <w:rFonts w:ascii="Comic Sans MS" w:hAnsi="Comic Sans MS"/>
                <w:color w:val="000000"/>
              </w:rPr>
              <w:t>Inc</w:t>
            </w:r>
            <w:proofErr w:type="spellEnd"/>
            <w:r w:rsidRPr="005940C2">
              <w:rPr>
                <w:rFonts w:ascii="Comic Sans MS" w:hAnsi="Comic Sans MS"/>
                <w:color w:val="000000"/>
              </w:rPr>
              <w:t xml:space="preserve"> phonics lessons live on the Rut</w:t>
            </w:r>
            <w:r>
              <w:rPr>
                <w:rFonts w:ascii="Comic Sans MS" w:hAnsi="Comic Sans MS"/>
                <w:color w:val="000000"/>
              </w:rPr>
              <w:t xml:space="preserve">h </w:t>
            </w:r>
            <w:proofErr w:type="spellStart"/>
            <w:r>
              <w:rPr>
                <w:rFonts w:ascii="Comic Sans MS" w:hAnsi="Comic Sans MS"/>
                <w:color w:val="000000"/>
              </w:rPr>
              <w:t>Miskin</w:t>
            </w:r>
            <w:proofErr w:type="spellEnd"/>
            <w:r>
              <w:rPr>
                <w:rFonts w:ascii="Comic Sans MS" w:hAnsi="Comic Sans MS"/>
                <w:color w:val="000000"/>
              </w:rPr>
              <w:t xml:space="preserve"> YouTube Channel: Set 2 Sounds 9:30AM, you have the choice of the online lesson or the suggestions below.  </w:t>
            </w:r>
          </w:p>
          <w:p w:rsidR="005940C2" w:rsidRPr="005940C2" w:rsidRDefault="005940C2" w:rsidP="005940C2">
            <w:pPr>
              <w:pStyle w:val="NormalWeb"/>
              <w:rPr>
                <w:rFonts w:ascii="Comic Sans MS" w:hAnsi="Comic Sans MS"/>
                <w:color w:val="000000"/>
              </w:rPr>
            </w:pPr>
            <w:r w:rsidRPr="005940C2">
              <w:rPr>
                <w:rFonts w:ascii="Comic Sans MS" w:hAnsi="Comic Sans MS"/>
                <w:color w:val="000000"/>
              </w:rPr>
              <w:t>Set 2 Sounds 10:00AM and Set 3 Sounds 10:30AM. White Rose Maths also have a website that can support Early Years Home Learning in Math</w:t>
            </w:r>
            <w:r>
              <w:rPr>
                <w:rFonts w:ascii="Comic Sans MS" w:hAnsi="Comic Sans MS"/>
                <w:color w:val="000000"/>
              </w:rPr>
              <w:t xml:space="preserve">, It’s a dinosaur topic this week.   </w:t>
            </w:r>
            <w:hyperlink r:id="rId6" w:history="1">
              <w:r>
                <w:rPr>
                  <w:rStyle w:val="Hyperlink"/>
                </w:rPr>
                <w:t>https://whiterosemaths.com/homelearning/early-years/</w:t>
              </w:r>
            </w:hyperlink>
            <w:r>
              <w:t xml:space="preserve">  </w:t>
            </w:r>
            <w:r>
              <w:rPr>
                <w:rFonts w:ascii="Comic Sans MS" w:hAnsi="Comic Sans MS"/>
                <w:color w:val="000000"/>
              </w:rPr>
              <w:t xml:space="preserve">you have the choice of the online lesson or the suggestions below.  </w:t>
            </w:r>
          </w:p>
          <w:p w:rsidR="005940C2" w:rsidRDefault="005940C2">
            <w:pPr>
              <w:widowControl w:val="0"/>
              <w:spacing w:line="240" w:lineRule="auto"/>
              <w:jc w:val="center"/>
              <w:rPr>
                <w:b/>
              </w:rPr>
            </w:pPr>
          </w:p>
        </w:tc>
      </w:tr>
      <w:tr w:rsidR="00A84F7C">
        <w:trPr>
          <w:jc w:val="center"/>
        </w:trPr>
        <w:tc>
          <w:tcPr>
            <w:tcW w:w="7546" w:type="dxa"/>
            <w:shd w:val="clear" w:color="auto" w:fill="999999"/>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jc w:val="center"/>
              <w:rPr>
                <w:b/>
                <w:sz w:val="20"/>
                <w:szCs w:val="20"/>
              </w:rPr>
            </w:pPr>
            <w:r>
              <w:rPr>
                <w:b/>
                <w:sz w:val="20"/>
                <w:szCs w:val="20"/>
              </w:rPr>
              <w:t>Weekly Reading Tasks</w:t>
            </w:r>
          </w:p>
        </w:tc>
        <w:tc>
          <w:tcPr>
            <w:tcW w:w="7546" w:type="dxa"/>
            <w:shd w:val="clear" w:color="auto" w:fill="999999"/>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jc w:val="center"/>
              <w:rPr>
                <w:b/>
                <w:sz w:val="20"/>
                <w:szCs w:val="20"/>
              </w:rPr>
            </w:pPr>
            <w:r>
              <w:rPr>
                <w:b/>
                <w:sz w:val="20"/>
                <w:szCs w:val="20"/>
              </w:rPr>
              <w:t>Weekly Phonics Tasks</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Visit</w:t>
            </w:r>
            <w:hyperlink r:id="rId7">
              <w:r>
                <w:rPr>
                  <w:sz w:val="20"/>
                  <w:szCs w:val="20"/>
                </w:rPr>
                <w:t xml:space="preserve"> </w:t>
              </w:r>
            </w:hyperlink>
            <w:hyperlink r:id="rId8">
              <w:proofErr w:type="spellStart"/>
              <w:r>
                <w:rPr>
                  <w:color w:val="0000FF"/>
                  <w:sz w:val="20"/>
                  <w:szCs w:val="20"/>
                  <w:u w:val="single"/>
                </w:rPr>
                <w:t>Storytime</w:t>
              </w:r>
              <w:proofErr w:type="spellEnd"/>
              <w:r>
                <w:rPr>
                  <w:color w:val="0000FF"/>
                  <w:sz w:val="20"/>
                  <w:szCs w:val="20"/>
                  <w:u w:val="single"/>
                </w:rPr>
                <w:t xml:space="preserve"> from Space</w:t>
              </w:r>
            </w:hyperlink>
            <w:r>
              <w:rPr>
                <w:sz w:val="20"/>
                <w:szCs w:val="20"/>
              </w:rPr>
              <w:t xml:space="preserve"> and let your child listen to the Story Time video of A Moon of My Own</w:t>
            </w:r>
            <w:r>
              <w:rPr>
                <w:rFonts w:ascii="Calibri" w:eastAsia="Calibri" w:hAnsi="Calibri" w:cs="Calibri"/>
                <w:sz w:val="24"/>
                <w:szCs w:val="24"/>
              </w:rPr>
              <w:t>.</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FF0000"/>
                <w:sz w:val="20"/>
                <w:szCs w:val="20"/>
              </w:rPr>
              <w:t xml:space="preserve">Monday- </w:t>
            </w:r>
            <w:r>
              <w:rPr>
                <w:sz w:val="20"/>
                <w:szCs w:val="20"/>
              </w:rPr>
              <w:t>Play the online game ‘</w:t>
            </w:r>
            <w:hyperlink r:id="rId9">
              <w:r>
                <w:rPr>
                  <w:color w:val="1155CC"/>
                  <w:sz w:val="20"/>
                  <w:szCs w:val="20"/>
                  <w:u w:val="single"/>
                </w:rPr>
                <w:t>Picnic on Pluto’</w:t>
              </w:r>
            </w:hyperlink>
            <w:r>
              <w:rPr>
                <w:sz w:val="20"/>
                <w:szCs w:val="20"/>
              </w:rPr>
              <w:t xml:space="preserve">. If your child is not at the stage of reading independently, you could sound the words out for them to blend together. </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Listen to a space themed online story, </w:t>
            </w:r>
            <w:hyperlink r:id="rId10">
              <w:r>
                <w:rPr>
                  <w:color w:val="1155CC"/>
                  <w:sz w:val="20"/>
                  <w:szCs w:val="20"/>
                  <w:u w:val="single"/>
                </w:rPr>
                <w:t>Aliens Love Underpants</w:t>
              </w:r>
            </w:hyperlink>
            <w:r>
              <w:rPr>
                <w:sz w:val="20"/>
                <w:szCs w:val="20"/>
              </w:rPr>
              <w:t xml:space="preserve">, </w:t>
            </w:r>
            <w:hyperlink r:id="rId11">
              <w:r>
                <w:rPr>
                  <w:color w:val="1155CC"/>
                  <w:sz w:val="20"/>
                  <w:szCs w:val="20"/>
                  <w:u w:val="single"/>
                </w:rPr>
                <w:t>Roaring Rockets</w:t>
              </w:r>
            </w:hyperlink>
            <w:r>
              <w:rPr>
                <w:sz w:val="20"/>
                <w:szCs w:val="20"/>
              </w:rPr>
              <w:t xml:space="preserve"> and </w:t>
            </w:r>
            <w:hyperlink r:id="rId12">
              <w:r>
                <w:rPr>
                  <w:color w:val="1155CC"/>
                  <w:sz w:val="20"/>
                  <w:szCs w:val="20"/>
                  <w:u w:val="single"/>
                </w:rPr>
                <w:t>Whatever Next?</w:t>
              </w:r>
            </w:hyperlink>
            <w:r>
              <w:rPr>
                <w:sz w:val="20"/>
                <w:szCs w:val="20"/>
              </w:rPr>
              <w:t xml:space="preserve"> Which is your favourite? Why? </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FF9900"/>
                <w:sz w:val="20"/>
                <w:szCs w:val="20"/>
              </w:rPr>
              <w:t xml:space="preserve">Tuesday- </w:t>
            </w:r>
            <w:r>
              <w:rPr>
                <w:sz w:val="20"/>
                <w:szCs w:val="20"/>
              </w:rPr>
              <w:t>Play ‘I Spy in Space’. ‘</w:t>
            </w:r>
            <w:r>
              <w:rPr>
                <w:i/>
                <w:sz w:val="20"/>
                <w:szCs w:val="20"/>
              </w:rPr>
              <w:t>I spy, with my little eye, something beginning with t</w:t>
            </w:r>
            <w:r>
              <w:rPr>
                <w:sz w:val="20"/>
                <w:szCs w:val="20"/>
              </w:rPr>
              <w:t xml:space="preserve">’. </w:t>
            </w:r>
            <w:r>
              <w:rPr>
                <w:b/>
                <w:color w:val="FF00FF"/>
                <w:sz w:val="20"/>
                <w:szCs w:val="20"/>
              </w:rPr>
              <w:t>CHALLENGE</w:t>
            </w:r>
            <w:r>
              <w:rPr>
                <w:sz w:val="20"/>
                <w:szCs w:val="20"/>
              </w:rPr>
              <w:t xml:space="preserve">: You can include these sounds </w:t>
            </w:r>
            <w:proofErr w:type="spellStart"/>
            <w:r>
              <w:rPr>
                <w:b/>
                <w:sz w:val="20"/>
                <w:szCs w:val="20"/>
              </w:rPr>
              <w:t>ch</w:t>
            </w:r>
            <w:proofErr w:type="spellEnd"/>
            <w:r>
              <w:rPr>
                <w:b/>
                <w:sz w:val="20"/>
                <w:szCs w:val="20"/>
              </w:rPr>
              <w:t xml:space="preserve">, </w:t>
            </w:r>
            <w:proofErr w:type="spellStart"/>
            <w:r>
              <w:rPr>
                <w:b/>
                <w:sz w:val="20"/>
                <w:szCs w:val="20"/>
              </w:rPr>
              <w:t>sh</w:t>
            </w:r>
            <w:proofErr w:type="spellEnd"/>
            <w:r>
              <w:rPr>
                <w:b/>
                <w:sz w:val="20"/>
                <w:szCs w:val="20"/>
              </w:rPr>
              <w:t xml:space="preserve">, </w:t>
            </w:r>
            <w:proofErr w:type="spellStart"/>
            <w:r>
              <w:rPr>
                <w:b/>
                <w:sz w:val="20"/>
                <w:szCs w:val="20"/>
              </w:rPr>
              <w:t>th</w:t>
            </w:r>
            <w:r>
              <w:rPr>
                <w:sz w:val="20"/>
                <w:szCs w:val="20"/>
              </w:rPr>
              <w:t>.</w:t>
            </w:r>
            <w:proofErr w:type="spellEnd"/>
            <w:r>
              <w:rPr>
                <w:sz w:val="20"/>
                <w:szCs w:val="20"/>
              </w:rPr>
              <w:t xml:space="preserve"> </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Using the space stories as a starting point, ask your child to make up their own story about space. It could use the same characters or settings as one of the stories you have shared together.</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38761D"/>
                <w:sz w:val="20"/>
                <w:szCs w:val="20"/>
              </w:rPr>
              <w:t xml:space="preserve">Wednesday- </w:t>
            </w:r>
            <w:r>
              <w:rPr>
                <w:sz w:val="20"/>
                <w:szCs w:val="20"/>
              </w:rPr>
              <w:t>Write different sounds on paper (maybe re-use the sounds from a previous project). Put the sounds together to make different words only changing the initial sound e.g. t-</w:t>
            </w:r>
            <w:proofErr w:type="spellStart"/>
            <w:r>
              <w:rPr>
                <w:sz w:val="20"/>
                <w:szCs w:val="20"/>
              </w:rPr>
              <w:t>i</w:t>
            </w:r>
            <w:proofErr w:type="spellEnd"/>
            <w:r>
              <w:rPr>
                <w:sz w:val="20"/>
                <w:szCs w:val="20"/>
              </w:rPr>
              <w:t>-n (tin), b-</w:t>
            </w:r>
            <w:proofErr w:type="spellStart"/>
            <w:r>
              <w:rPr>
                <w:sz w:val="20"/>
                <w:szCs w:val="20"/>
              </w:rPr>
              <w:t>i</w:t>
            </w:r>
            <w:proofErr w:type="spellEnd"/>
            <w:r>
              <w:rPr>
                <w:sz w:val="20"/>
                <w:szCs w:val="20"/>
              </w:rPr>
              <w:t xml:space="preserve">-n (bin), </w:t>
            </w:r>
            <w:proofErr w:type="spellStart"/>
            <w:r>
              <w:rPr>
                <w:sz w:val="20"/>
                <w:szCs w:val="20"/>
              </w:rPr>
              <w:t>ch</w:t>
            </w:r>
            <w:proofErr w:type="spellEnd"/>
            <w:r>
              <w:rPr>
                <w:sz w:val="20"/>
                <w:szCs w:val="20"/>
              </w:rPr>
              <w:t>-</w:t>
            </w:r>
            <w:proofErr w:type="spellStart"/>
            <w:r>
              <w:rPr>
                <w:sz w:val="20"/>
                <w:szCs w:val="20"/>
              </w:rPr>
              <w:t>i</w:t>
            </w:r>
            <w:proofErr w:type="spellEnd"/>
            <w:r>
              <w:rPr>
                <w:sz w:val="20"/>
                <w:szCs w:val="20"/>
              </w:rPr>
              <w:t>-n (chin).</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rPr>
                <w:color w:val="434343"/>
                <w:sz w:val="20"/>
                <w:szCs w:val="20"/>
              </w:rPr>
            </w:pPr>
            <w:r>
              <w:rPr>
                <w:b/>
                <w:color w:val="0000FF"/>
                <w:sz w:val="20"/>
                <w:szCs w:val="20"/>
              </w:rPr>
              <w:t xml:space="preserve">Thursday- </w:t>
            </w:r>
            <w:r>
              <w:rPr>
                <w:sz w:val="20"/>
                <w:szCs w:val="20"/>
              </w:rPr>
              <w:t>Ask your child to draw a picture of one of the events from their made up space story. Can they explain what’s happening in the picture? Or, for more of a challenge, can they draw a book cover for their space story?</w:t>
            </w:r>
            <w:r>
              <w:rPr>
                <w:color w:val="434343"/>
                <w:sz w:val="20"/>
                <w:szCs w:val="20"/>
              </w:rPr>
              <w:t xml:space="preserve"> </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0000FF"/>
                <w:sz w:val="20"/>
                <w:szCs w:val="20"/>
              </w:rPr>
              <w:t xml:space="preserve">Thursday- </w:t>
            </w:r>
            <w:r>
              <w:rPr>
                <w:sz w:val="20"/>
                <w:szCs w:val="20"/>
              </w:rPr>
              <w:t xml:space="preserve">Your child can list things they would see in space that begin with the letters S, P, </w:t>
            </w:r>
            <w:proofErr w:type="gramStart"/>
            <w:r>
              <w:rPr>
                <w:sz w:val="20"/>
                <w:szCs w:val="20"/>
              </w:rPr>
              <w:t>A,C</w:t>
            </w:r>
            <w:proofErr w:type="gramEnd"/>
            <w:r>
              <w:rPr>
                <w:sz w:val="20"/>
                <w:szCs w:val="20"/>
              </w:rPr>
              <w:t xml:space="preserve"> &amp; E. Then your child can practice writing these letters in space (in the air) using their finger or a pencil. </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Visit Oxford Owl </w:t>
            </w:r>
            <w:hyperlink r:id="rId13">
              <w:proofErr w:type="spellStart"/>
              <w:r>
                <w:rPr>
                  <w:color w:val="1155CC"/>
                  <w:sz w:val="20"/>
                  <w:szCs w:val="20"/>
                  <w:u w:val="single"/>
                </w:rPr>
                <w:t>ebooks</w:t>
              </w:r>
              <w:proofErr w:type="spellEnd"/>
            </w:hyperlink>
            <w:r>
              <w:rPr>
                <w:sz w:val="20"/>
                <w:szCs w:val="20"/>
              </w:rPr>
              <w:t>. Look at the picture book: ‘In the Sky’. Talk about the story together. What is happening on each page?</w:t>
            </w:r>
            <w:r>
              <w:rPr>
                <w:b/>
                <w:color w:val="9900FF"/>
                <w:sz w:val="20"/>
                <w:szCs w:val="20"/>
              </w:rPr>
              <w:t xml:space="preserve"> </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9900FF"/>
                <w:sz w:val="20"/>
                <w:szCs w:val="20"/>
              </w:rPr>
              <w:t xml:space="preserve">Friday- </w:t>
            </w:r>
            <w:r>
              <w:rPr>
                <w:sz w:val="20"/>
                <w:szCs w:val="20"/>
              </w:rPr>
              <w:t xml:space="preserve">Play, </w:t>
            </w:r>
            <w:hyperlink r:id="rId14">
              <w:r>
                <w:rPr>
                  <w:color w:val="1155CC"/>
                  <w:sz w:val="20"/>
                  <w:szCs w:val="20"/>
                  <w:u w:val="single"/>
                </w:rPr>
                <w:t>‘Pick a Picture’.</w:t>
              </w:r>
            </w:hyperlink>
            <w:r>
              <w:rPr>
                <w:sz w:val="20"/>
                <w:szCs w:val="20"/>
              </w:rPr>
              <w:t xml:space="preserve"> You can orally sound out the word for your child for them to blend together if they are not yet at the stage of reading independently. </w:t>
            </w:r>
          </w:p>
        </w:tc>
      </w:tr>
      <w:tr w:rsidR="00A84F7C">
        <w:trPr>
          <w:jc w:val="center"/>
        </w:trPr>
        <w:tc>
          <w:tcPr>
            <w:tcW w:w="7546" w:type="dxa"/>
            <w:shd w:val="clear" w:color="auto" w:fill="999999"/>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jc w:val="center"/>
              <w:rPr>
                <w:b/>
                <w:sz w:val="20"/>
                <w:szCs w:val="20"/>
              </w:rPr>
            </w:pPr>
            <w:r>
              <w:rPr>
                <w:b/>
                <w:sz w:val="20"/>
                <w:szCs w:val="20"/>
              </w:rPr>
              <w:t xml:space="preserve">Weekly Writing Tasks </w:t>
            </w:r>
          </w:p>
        </w:tc>
        <w:tc>
          <w:tcPr>
            <w:tcW w:w="7546" w:type="dxa"/>
            <w:shd w:val="clear" w:color="auto" w:fill="999999"/>
            <w:tcMar>
              <w:top w:w="100" w:type="dxa"/>
              <w:left w:w="100" w:type="dxa"/>
              <w:bottom w:w="100" w:type="dxa"/>
              <w:right w:w="100" w:type="dxa"/>
            </w:tcMar>
          </w:tcPr>
          <w:p w:rsidR="00A84F7C" w:rsidRDefault="005940C2">
            <w:pPr>
              <w:widowControl w:val="0"/>
              <w:pBdr>
                <w:top w:val="nil"/>
                <w:left w:val="nil"/>
                <w:bottom w:val="nil"/>
                <w:right w:val="nil"/>
                <w:between w:val="nil"/>
              </w:pBdr>
              <w:spacing w:line="240" w:lineRule="auto"/>
              <w:jc w:val="center"/>
              <w:rPr>
                <w:b/>
                <w:sz w:val="20"/>
                <w:szCs w:val="20"/>
              </w:rPr>
            </w:pPr>
            <w:r>
              <w:rPr>
                <w:b/>
                <w:sz w:val="20"/>
                <w:szCs w:val="20"/>
              </w:rPr>
              <w:t>Weekly Maths Tasks- Length and Height</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FF0000"/>
                <w:sz w:val="20"/>
                <w:szCs w:val="20"/>
              </w:rPr>
              <w:lastRenderedPageBreak/>
              <w:t xml:space="preserve">Monday- </w:t>
            </w:r>
            <w:r>
              <w:rPr>
                <w:sz w:val="20"/>
                <w:szCs w:val="20"/>
              </w:rPr>
              <w:t xml:space="preserve">Ask your child to draw their own alien and label it. </w:t>
            </w:r>
            <w:r>
              <w:rPr>
                <w:b/>
                <w:color w:val="FF00FF"/>
                <w:sz w:val="20"/>
                <w:szCs w:val="20"/>
              </w:rPr>
              <w:t xml:space="preserve">CHALLENGE: </w:t>
            </w:r>
            <w:r>
              <w:rPr>
                <w:sz w:val="20"/>
                <w:szCs w:val="20"/>
              </w:rPr>
              <w:t>Can they create a fact file for their alien using sentences? E.g. My alien lives on Mars.</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FF0000"/>
                <w:sz w:val="20"/>
                <w:szCs w:val="20"/>
              </w:rPr>
              <w:t xml:space="preserve">Monday- </w:t>
            </w:r>
            <w:r>
              <w:rPr>
                <w:sz w:val="20"/>
                <w:szCs w:val="20"/>
              </w:rPr>
              <w:t>Ask your child to make different rockets out of playdough or strips of paper. Can they make a long rocket? A short rocket? A thick rocket?</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FF9900"/>
                <w:sz w:val="20"/>
                <w:szCs w:val="20"/>
              </w:rPr>
              <w:t xml:space="preserve">Tuesday- </w:t>
            </w:r>
            <w:r>
              <w:rPr>
                <w:sz w:val="20"/>
                <w:szCs w:val="20"/>
              </w:rPr>
              <w:t xml:space="preserve">Write an </w:t>
            </w:r>
            <w:hyperlink r:id="rId15">
              <w:r>
                <w:rPr>
                  <w:color w:val="1155CC"/>
                  <w:sz w:val="20"/>
                  <w:szCs w:val="20"/>
                  <w:u w:val="single"/>
                </w:rPr>
                <w:t>invitation</w:t>
              </w:r>
            </w:hyperlink>
            <w:r>
              <w:rPr>
                <w:sz w:val="20"/>
                <w:szCs w:val="20"/>
              </w:rPr>
              <w:t xml:space="preserve"> to the alien to invite them to your very own space party. </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FF9900"/>
                <w:sz w:val="20"/>
                <w:szCs w:val="20"/>
              </w:rPr>
              <w:t xml:space="preserve">Tuesday- </w:t>
            </w:r>
            <w:r>
              <w:rPr>
                <w:sz w:val="20"/>
                <w:szCs w:val="20"/>
              </w:rPr>
              <w:t xml:space="preserve">Your child can compare objects from around the house or outside. Ask them if the object is longer, the same length or shorter? Order the objects.  </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38761D"/>
                <w:sz w:val="20"/>
                <w:szCs w:val="20"/>
              </w:rPr>
              <w:t xml:space="preserve">Wednesday- </w:t>
            </w:r>
            <w:r>
              <w:rPr>
                <w:sz w:val="20"/>
                <w:szCs w:val="20"/>
              </w:rPr>
              <w:t xml:space="preserve">Your child can draw out or write their own menu for an alien. What does an alien eat? Moon-burgers, star biscuits or fruit rockets. Click </w:t>
            </w:r>
            <w:hyperlink r:id="rId16">
              <w:r>
                <w:rPr>
                  <w:color w:val="1155CC"/>
                  <w:sz w:val="20"/>
                  <w:szCs w:val="20"/>
                  <w:u w:val="single"/>
                </w:rPr>
                <w:t>here</w:t>
              </w:r>
            </w:hyperlink>
            <w:r>
              <w:rPr>
                <w:sz w:val="20"/>
                <w:szCs w:val="20"/>
              </w:rPr>
              <w:t xml:space="preserve"> for more ideas.</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38761D"/>
                <w:sz w:val="20"/>
                <w:szCs w:val="20"/>
              </w:rPr>
              <w:t xml:space="preserve">Wednesday- </w:t>
            </w:r>
            <w:r>
              <w:rPr>
                <w:sz w:val="20"/>
                <w:szCs w:val="20"/>
              </w:rPr>
              <w:t>Work with your child to design a rocket using different 2D shapes. This could be done with 3D shapes if you have spare boxes and resources at home.</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spacing w:line="240" w:lineRule="auto"/>
              <w:rPr>
                <w:b/>
                <w:color w:val="6AA84F"/>
                <w:sz w:val="20"/>
                <w:szCs w:val="20"/>
              </w:rPr>
            </w:pPr>
            <w:r>
              <w:rPr>
                <w:b/>
                <w:color w:val="0000FF"/>
                <w:sz w:val="20"/>
                <w:szCs w:val="20"/>
              </w:rPr>
              <w:t xml:space="preserve">Thursday- </w:t>
            </w:r>
            <w:r>
              <w:rPr>
                <w:b/>
                <w:color w:val="6AA84F"/>
                <w:sz w:val="20"/>
                <w:szCs w:val="20"/>
              </w:rPr>
              <w:t xml:space="preserve">Task your child with designing their own spaceship. Can they describe how the machine would move and label it using verbs? </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0000FF"/>
                <w:sz w:val="20"/>
                <w:szCs w:val="20"/>
              </w:rPr>
              <w:t xml:space="preserve">Thursday- </w:t>
            </w:r>
            <w:r>
              <w:rPr>
                <w:sz w:val="20"/>
                <w:szCs w:val="20"/>
              </w:rPr>
              <w:t xml:space="preserve">Ask your child to use Lego, blocks or cardboard boxes to build a tower that is the same height as them, taller than them and shorter than them. </w:t>
            </w:r>
          </w:p>
        </w:tc>
      </w:tr>
      <w:tr w:rsidR="00A84F7C">
        <w:trPr>
          <w:jc w:val="center"/>
        </w:trPr>
        <w:tc>
          <w:tcPr>
            <w:tcW w:w="7546" w:type="dxa"/>
            <w:shd w:val="clear" w:color="auto" w:fill="auto"/>
            <w:tcMar>
              <w:top w:w="100" w:type="dxa"/>
              <w:left w:w="100" w:type="dxa"/>
              <w:bottom w:w="100" w:type="dxa"/>
              <w:right w:w="100" w:type="dxa"/>
            </w:tcMar>
          </w:tcPr>
          <w:p w:rsidR="00A84F7C" w:rsidRDefault="005940C2">
            <w:pPr>
              <w:widowControl w:val="0"/>
              <w:spacing w:line="240" w:lineRule="auto"/>
              <w:rPr>
                <w:sz w:val="20"/>
                <w:szCs w:val="20"/>
              </w:rPr>
            </w:pPr>
            <w:r>
              <w:rPr>
                <w:b/>
                <w:color w:val="9900FF"/>
                <w:sz w:val="20"/>
                <w:szCs w:val="20"/>
              </w:rPr>
              <w:t xml:space="preserve">Friday- </w:t>
            </w:r>
            <w:r>
              <w:rPr>
                <w:sz w:val="20"/>
                <w:szCs w:val="20"/>
              </w:rPr>
              <w:t>Ask your child to look up to the sky and down to the ground. Ask them to draw what they can see and have a go at completing the sentence, I can see a..</w:t>
            </w:r>
          </w:p>
        </w:tc>
        <w:tc>
          <w:tcPr>
            <w:tcW w:w="7546" w:type="dxa"/>
            <w:shd w:val="clear" w:color="auto" w:fill="auto"/>
            <w:tcMar>
              <w:top w:w="100" w:type="dxa"/>
              <w:left w:w="100" w:type="dxa"/>
              <w:bottom w:w="100" w:type="dxa"/>
              <w:right w:w="100" w:type="dxa"/>
            </w:tcMar>
          </w:tcPr>
          <w:p w:rsidR="00A84F7C" w:rsidRDefault="005940C2">
            <w:pPr>
              <w:widowControl w:val="0"/>
              <w:spacing w:line="240" w:lineRule="auto"/>
              <w:rPr>
                <w:b/>
                <w:color w:val="9900FF"/>
                <w:sz w:val="20"/>
                <w:szCs w:val="20"/>
              </w:rPr>
            </w:pPr>
            <w:r>
              <w:rPr>
                <w:b/>
                <w:color w:val="9900FF"/>
                <w:sz w:val="20"/>
                <w:szCs w:val="20"/>
              </w:rPr>
              <w:t xml:space="preserve">Friday- </w:t>
            </w:r>
            <w:r>
              <w:rPr>
                <w:sz w:val="20"/>
                <w:szCs w:val="20"/>
              </w:rPr>
              <w:t xml:space="preserve">Play the online game </w:t>
            </w:r>
            <w:hyperlink r:id="rId17">
              <w:r>
                <w:rPr>
                  <w:color w:val="1155CC"/>
                  <w:sz w:val="20"/>
                  <w:szCs w:val="20"/>
                  <w:u w:val="single"/>
                </w:rPr>
                <w:t>Let’s Compare</w:t>
              </w:r>
            </w:hyperlink>
            <w:r>
              <w:rPr>
                <w:color w:val="1155CC"/>
                <w:sz w:val="20"/>
                <w:szCs w:val="20"/>
                <w:u w:val="single"/>
              </w:rPr>
              <w:t xml:space="preserve">. </w:t>
            </w:r>
            <w:r>
              <w:rPr>
                <w:sz w:val="20"/>
                <w:szCs w:val="20"/>
              </w:rPr>
              <w:t xml:space="preserve">Following this, your child can sing the song </w:t>
            </w:r>
            <w:hyperlink r:id="rId18">
              <w:r>
                <w:rPr>
                  <w:color w:val="1155CC"/>
                  <w:sz w:val="20"/>
                  <w:szCs w:val="20"/>
                  <w:u w:val="single"/>
                </w:rPr>
                <w:t>Short or Tall</w:t>
              </w:r>
            </w:hyperlink>
            <w:r>
              <w:rPr>
                <w:b/>
                <w:color w:val="9900FF"/>
                <w:sz w:val="20"/>
                <w:szCs w:val="20"/>
              </w:rPr>
              <w:t xml:space="preserve">. </w:t>
            </w:r>
          </w:p>
        </w:tc>
      </w:tr>
    </w:tbl>
    <w:p w:rsidR="00A84F7C" w:rsidRDefault="00A84F7C">
      <w:pPr>
        <w:jc w:val="center"/>
      </w:pPr>
    </w:p>
    <w:p w:rsidR="00A84F7C" w:rsidRDefault="00A84F7C"/>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A84F7C">
        <w:trPr>
          <w:jc w:val="center"/>
        </w:trPr>
        <w:tc>
          <w:tcPr>
            <w:tcW w:w="15092" w:type="dxa"/>
            <w:shd w:val="clear" w:color="auto" w:fill="666666"/>
            <w:tcMar>
              <w:top w:w="100" w:type="dxa"/>
              <w:left w:w="100" w:type="dxa"/>
              <w:bottom w:w="100" w:type="dxa"/>
              <w:right w:w="100" w:type="dxa"/>
            </w:tcMar>
          </w:tcPr>
          <w:p w:rsidR="00A84F7C" w:rsidRDefault="005940C2">
            <w:pPr>
              <w:widowControl w:val="0"/>
              <w:spacing w:line="240" w:lineRule="auto"/>
              <w:jc w:val="center"/>
              <w:rPr>
                <w:color w:val="FFFFFF"/>
              </w:rPr>
            </w:pPr>
            <w:r>
              <w:rPr>
                <w:b/>
                <w:color w:val="FFFFFF"/>
              </w:rPr>
              <w:t>Learning Project - to be done throughout the week</w:t>
            </w:r>
          </w:p>
        </w:tc>
      </w:tr>
      <w:tr w:rsidR="00A84F7C">
        <w:trPr>
          <w:jc w:val="center"/>
        </w:trPr>
        <w:tc>
          <w:tcPr>
            <w:tcW w:w="15092" w:type="dxa"/>
            <w:shd w:val="clear" w:color="auto" w:fill="auto"/>
            <w:tcMar>
              <w:top w:w="100" w:type="dxa"/>
              <w:left w:w="100" w:type="dxa"/>
              <w:bottom w:w="100" w:type="dxa"/>
              <w:right w:w="100" w:type="dxa"/>
            </w:tcMar>
          </w:tcPr>
          <w:p w:rsidR="00A84F7C" w:rsidRDefault="005940C2">
            <w:pPr>
              <w:widowControl w:val="0"/>
              <w:spacing w:line="240" w:lineRule="auto"/>
              <w:rPr>
                <w:b/>
                <w:sz w:val="20"/>
                <w:szCs w:val="20"/>
              </w:rPr>
            </w:pPr>
            <w:r>
              <w:rPr>
                <w:b/>
                <w:sz w:val="20"/>
                <w:szCs w:val="20"/>
              </w:rPr>
              <w:t xml:space="preserve">The project this week aims to provide opportunities for your child to learn more about space. Learning may focus on our Solar System, the Sun and the Moon. It could look at life in outer space from the view of an astronaut and travelling through space.  </w:t>
            </w:r>
          </w:p>
          <w:p w:rsidR="00A84F7C" w:rsidRDefault="005940C2">
            <w:pPr>
              <w:widowControl w:val="0"/>
              <w:spacing w:line="240" w:lineRule="auto"/>
              <w:rPr>
                <w:b/>
                <w:sz w:val="20"/>
                <w:szCs w:val="20"/>
                <w:u w:val="single"/>
              </w:rPr>
            </w:pPr>
            <w:r>
              <w:rPr>
                <w:noProof/>
              </w:rPr>
              <w:drawing>
                <wp:anchor distT="114300" distB="114300" distL="114300" distR="114300" simplePos="0" relativeHeight="251658240" behindDoc="0" locked="0" layoutInCell="1" hidden="0" allowOverlap="1">
                  <wp:simplePos x="0" y="0"/>
                  <wp:positionH relativeFrom="column">
                    <wp:posOffset>8324850</wp:posOffset>
                  </wp:positionH>
                  <wp:positionV relativeFrom="paragraph">
                    <wp:posOffset>133350</wp:posOffset>
                  </wp:positionV>
                  <wp:extent cx="1085850" cy="800100"/>
                  <wp:effectExtent l="0" t="0" r="0" b="0"/>
                  <wp:wrapSquare wrapText="bothSides" distT="114300" distB="114300" distL="114300" distR="1143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085850" cy="800100"/>
                          </a:xfrm>
                          <a:prstGeom prst="rect">
                            <a:avLst/>
                          </a:prstGeom>
                          <a:ln/>
                        </pic:spPr>
                      </pic:pic>
                    </a:graphicData>
                  </a:graphic>
                </wp:anchor>
              </w:drawing>
            </w:r>
          </w:p>
          <w:p w:rsidR="00A84F7C" w:rsidRDefault="005940C2">
            <w:pPr>
              <w:widowControl w:val="0"/>
              <w:spacing w:line="240" w:lineRule="auto"/>
              <w:rPr>
                <w:sz w:val="20"/>
                <w:szCs w:val="20"/>
              </w:rPr>
            </w:pPr>
            <w:r>
              <w:rPr>
                <w:b/>
                <w:sz w:val="20"/>
                <w:szCs w:val="20"/>
                <w:u w:val="single"/>
              </w:rPr>
              <w:t>Remarkable Rockets</w:t>
            </w:r>
          </w:p>
          <w:p w:rsidR="00A84F7C" w:rsidRDefault="005940C2">
            <w:pPr>
              <w:widowControl w:val="0"/>
              <w:numPr>
                <w:ilvl w:val="0"/>
                <w:numId w:val="8"/>
              </w:numPr>
              <w:spacing w:line="240" w:lineRule="auto"/>
              <w:rPr>
                <w:sz w:val="20"/>
                <w:szCs w:val="20"/>
              </w:rPr>
            </w:pPr>
            <w:r>
              <w:rPr>
                <w:sz w:val="20"/>
                <w:szCs w:val="20"/>
              </w:rPr>
              <w:t>Use junk modelling or craft items you have around your house to create your own rocket. Toilet roll tubes are a good starting point. You could have rocket races in the garden:</w:t>
            </w:r>
          </w:p>
          <w:p w:rsidR="00A84F7C" w:rsidRDefault="005940C2">
            <w:pPr>
              <w:widowControl w:val="0"/>
              <w:numPr>
                <w:ilvl w:val="1"/>
                <w:numId w:val="8"/>
              </w:numPr>
              <w:spacing w:line="240" w:lineRule="auto"/>
              <w:rPr>
                <w:sz w:val="20"/>
                <w:szCs w:val="20"/>
              </w:rPr>
            </w:pPr>
            <w:r>
              <w:rPr>
                <w:sz w:val="20"/>
                <w:szCs w:val="20"/>
              </w:rPr>
              <w:t>Tie a string up at an angle or use the washing line.</w:t>
            </w:r>
          </w:p>
          <w:p w:rsidR="00A84F7C" w:rsidRDefault="005940C2">
            <w:pPr>
              <w:widowControl w:val="0"/>
              <w:numPr>
                <w:ilvl w:val="1"/>
                <w:numId w:val="8"/>
              </w:numPr>
              <w:spacing w:line="240" w:lineRule="auto"/>
              <w:rPr>
                <w:sz w:val="20"/>
                <w:szCs w:val="20"/>
              </w:rPr>
            </w:pPr>
            <w:r>
              <w:rPr>
                <w:sz w:val="20"/>
                <w:szCs w:val="20"/>
              </w:rPr>
              <w:t xml:space="preserve">Blow up a balloon and </w:t>
            </w:r>
            <w:proofErr w:type="spellStart"/>
            <w:r>
              <w:rPr>
                <w:sz w:val="20"/>
                <w:szCs w:val="20"/>
              </w:rPr>
              <w:t>sellotape</w:t>
            </w:r>
            <w:proofErr w:type="spellEnd"/>
            <w:r>
              <w:rPr>
                <w:sz w:val="20"/>
                <w:szCs w:val="20"/>
              </w:rPr>
              <w:t xml:space="preserve"> it to your rocket. Hold the end of the balloon but do not tie it.</w:t>
            </w:r>
          </w:p>
          <w:p w:rsidR="00A84F7C" w:rsidRDefault="005940C2">
            <w:pPr>
              <w:widowControl w:val="0"/>
              <w:numPr>
                <w:ilvl w:val="1"/>
                <w:numId w:val="8"/>
              </w:numPr>
              <w:spacing w:line="240" w:lineRule="auto"/>
              <w:rPr>
                <w:sz w:val="20"/>
                <w:szCs w:val="20"/>
              </w:rPr>
            </w:pPr>
            <w:r>
              <w:rPr>
                <w:sz w:val="20"/>
                <w:szCs w:val="20"/>
              </w:rPr>
              <w:t xml:space="preserve">Let the balloon go and watch your rocket fly! </w:t>
            </w:r>
            <w:r>
              <w:rPr>
                <w:noProof/>
              </w:rPr>
              <w:drawing>
                <wp:anchor distT="114300" distB="114300" distL="114300" distR="114300" simplePos="0" relativeHeight="251659264" behindDoc="0" locked="0" layoutInCell="1" hidden="0" allowOverlap="1">
                  <wp:simplePos x="0" y="0"/>
                  <wp:positionH relativeFrom="column">
                    <wp:posOffset>8343900</wp:posOffset>
                  </wp:positionH>
                  <wp:positionV relativeFrom="paragraph">
                    <wp:posOffset>238125</wp:posOffset>
                  </wp:positionV>
                  <wp:extent cx="1019175" cy="863600"/>
                  <wp:effectExtent l="0" t="0" r="0" b="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18125" t="21198"/>
                          <a:stretch>
                            <a:fillRect/>
                          </a:stretch>
                        </pic:blipFill>
                        <pic:spPr>
                          <a:xfrm>
                            <a:off x="0" y="0"/>
                            <a:ext cx="1019175" cy="863600"/>
                          </a:xfrm>
                          <a:prstGeom prst="rect">
                            <a:avLst/>
                          </a:prstGeom>
                          <a:ln/>
                        </pic:spPr>
                      </pic:pic>
                    </a:graphicData>
                  </a:graphic>
                </wp:anchor>
              </w:drawing>
            </w:r>
          </w:p>
          <w:p w:rsidR="00A84F7C" w:rsidRDefault="00A84F7C">
            <w:pPr>
              <w:widowControl w:val="0"/>
              <w:spacing w:line="240" w:lineRule="auto"/>
              <w:ind w:left="1440"/>
              <w:rPr>
                <w:sz w:val="20"/>
                <w:szCs w:val="20"/>
              </w:rPr>
            </w:pPr>
          </w:p>
          <w:p w:rsidR="00A84F7C" w:rsidRDefault="005940C2">
            <w:pPr>
              <w:widowControl w:val="0"/>
              <w:spacing w:line="240" w:lineRule="auto"/>
              <w:rPr>
                <w:b/>
                <w:sz w:val="20"/>
                <w:szCs w:val="20"/>
                <w:u w:val="single"/>
              </w:rPr>
            </w:pPr>
            <w:r>
              <w:rPr>
                <w:b/>
                <w:sz w:val="20"/>
                <w:szCs w:val="20"/>
                <w:u w:val="single"/>
              </w:rPr>
              <w:t>Make a Textured Planet</w:t>
            </w:r>
          </w:p>
          <w:p w:rsidR="00A84F7C" w:rsidRDefault="005940C2">
            <w:pPr>
              <w:widowControl w:val="0"/>
              <w:numPr>
                <w:ilvl w:val="0"/>
                <w:numId w:val="4"/>
              </w:numPr>
              <w:spacing w:line="240" w:lineRule="auto"/>
              <w:rPr>
                <w:sz w:val="20"/>
                <w:szCs w:val="20"/>
              </w:rPr>
            </w:pPr>
            <w:r>
              <w:rPr>
                <w:sz w:val="20"/>
                <w:szCs w:val="20"/>
              </w:rPr>
              <w:t xml:space="preserve">Work with your child to create a replica of a planet. You could </w:t>
            </w:r>
            <w:proofErr w:type="spellStart"/>
            <w:r>
              <w:rPr>
                <w:sz w:val="20"/>
                <w:szCs w:val="20"/>
              </w:rPr>
              <w:t>papier</w:t>
            </w:r>
            <w:proofErr w:type="spellEnd"/>
            <w:r>
              <w:rPr>
                <w:sz w:val="20"/>
                <w:szCs w:val="20"/>
              </w:rPr>
              <w:t xml:space="preserve"> </w:t>
            </w:r>
            <w:proofErr w:type="spellStart"/>
            <w:r>
              <w:rPr>
                <w:sz w:val="20"/>
                <w:szCs w:val="20"/>
              </w:rPr>
              <w:t>mache</w:t>
            </w:r>
            <w:proofErr w:type="spellEnd"/>
            <w:r>
              <w:rPr>
                <w:sz w:val="20"/>
                <w:szCs w:val="20"/>
              </w:rPr>
              <w:t xml:space="preserve"> a balloon, or colour, paint or stick bits of materials on to the card to create textured effects. This shaving foam paint technique (see picture) creates a great textured finish when dry. Simply spray shaving foam onto a plate and drop in food colouring or poster paint.</w:t>
            </w:r>
          </w:p>
          <w:p w:rsidR="00A84F7C" w:rsidRDefault="00A84F7C">
            <w:pPr>
              <w:widowControl w:val="0"/>
              <w:spacing w:line="240" w:lineRule="auto"/>
              <w:rPr>
                <w:b/>
                <w:sz w:val="20"/>
                <w:szCs w:val="20"/>
                <w:u w:val="single"/>
              </w:rPr>
            </w:pPr>
          </w:p>
          <w:p w:rsidR="00A84F7C" w:rsidRDefault="005940C2">
            <w:pPr>
              <w:widowControl w:val="0"/>
              <w:spacing w:line="240" w:lineRule="auto"/>
              <w:rPr>
                <w:b/>
                <w:sz w:val="20"/>
                <w:szCs w:val="20"/>
                <w:u w:val="single"/>
              </w:rPr>
            </w:pPr>
            <w:r>
              <w:rPr>
                <w:b/>
                <w:sz w:val="20"/>
                <w:szCs w:val="20"/>
                <w:u w:val="single"/>
              </w:rPr>
              <w:t>Explore Space Online</w:t>
            </w:r>
            <w:r>
              <w:rPr>
                <w:noProof/>
              </w:rPr>
              <w:drawing>
                <wp:anchor distT="114300" distB="114300" distL="114300" distR="114300" simplePos="0" relativeHeight="251660288" behindDoc="0" locked="0" layoutInCell="1" hidden="0" allowOverlap="1">
                  <wp:simplePos x="0" y="0"/>
                  <wp:positionH relativeFrom="column">
                    <wp:posOffset>8351475</wp:posOffset>
                  </wp:positionH>
                  <wp:positionV relativeFrom="paragraph">
                    <wp:posOffset>152400</wp:posOffset>
                  </wp:positionV>
                  <wp:extent cx="1087800" cy="7620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087800" cy="762000"/>
                          </a:xfrm>
                          <a:prstGeom prst="rect">
                            <a:avLst/>
                          </a:prstGeom>
                          <a:ln/>
                        </pic:spPr>
                      </pic:pic>
                    </a:graphicData>
                  </a:graphic>
                </wp:anchor>
              </w:drawing>
            </w:r>
          </w:p>
          <w:p w:rsidR="00A84F7C" w:rsidRDefault="005940C2">
            <w:pPr>
              <w:widowControl w:val="0"/>
              <w:numPr>
                <w:ilvl w:val="0"/>
                <w:numId w:val="2"/>
              </w:numPr>
              <w:spacing w:line="240" w:lineRule="auto"/>
              <w:rPr>
                <w:sz w:val="20"/>
                <w:szCs w:val="20"/>
              </w:rPr>
            </w:pPr>
            <w:r>
              <w:rPr>
                <w:sz w:val="20"/>
                <w:szCs w:val="20"/>
              </w:rPr>
              <w:t xml:space="preserve">Support your child in looking at the Earth from space using the </w:t>
            </w:r>
            <w:hyperlink r:id="rId22">
              <w:r>
                <w:rPr>
                  <w:color w:val="0000FF"/>
                  <w:sz w:val="20"/>
                  <w:szCs w:val="20"/>
                  <w:u w:val="single"/>
                </w:rPr>
                <w:t xml:space="preserve">Google Earth </w:t>
              </w:r>
            </w:hyperlink>
            <w:r>
              <w:rPr>
                <w:sz w:val="20"/>
                <w:szCs w:val="20"/>
              </w:rPr>
              <w:t>programme and identifying simple features such as water.</w:t>
            </w:r>
          </w:p>
          <w:p w:rsidR="00A84F7C" w:rsidRDefault="005940C2">
            <w:pPr>
              <w:widowControl w:val="0"/>
              <w:numPr>
                <w:ilvl w:val="0"/>
                <w:numId w:val="2"/>
              </w:numPr>
              <w:spacing w:line="240" w:lineRule="auto"/>
              <w:rPr>
                <w:sz w:val="20"/>
                <w:szCs w:val="20"/>
              </w:rPr>
            </w:pPr>
            <w:r>
              <w:rPr>
                <w:sz w:val="20"/>
                <w:szCs w:val="20"/>
              </w:rPr>
              <w:t xml:space="preserve">Can you find your home? What does your child notice about the surrounding area?   </w:t>
            </w:r>
          </w:p>
          <w:p w:rsidR="00A84F7C" w:rsidRDefault="00A84F7C">
            <w:pPr>
              <w:widowControl w:val="0"/>
              <w:spacing w:line="240" w:lineRule="auto"/>
              <w:rPr>
                <w:sz w:val="20"/>
                <w:szCs w:val="20"/>
              </w:rPr>
            </w:pPr>
          </w:p>
          <w:p w:rsidR="00A84F7C" w:rsidRDefault="005940C2">
            <w:pPr>
              <w:widowControl w:val="0"/>
              <w:spacing w:line="240" w:lineRule="auto"/>
              <w:rPr>
                <w:b/>
                <w:sz w:val="20"/>
                <w:szCs w:val="20"/>
                <w:u w:val="single"/>
              </w:rPr>
            </w:pPr>
            <w:r>
              <w:rPr>
                <w:b/>
                <w:sz w:val="20"/>
                <w:szCs w:val="20"/>
                <w:u w:val="single"/>
              </w:rPr>
              <w:t>Phone Home</w:t>
            </w:r>
          </w:p>
          <w:p w:rsidR="00A84F7C" w:rsidRDefault="005940C2">
            <w:pPr>
              <w:widowControl w:val="0"/>
              <w:numPr>
                <w:ilvl w:val="0"/>
                <w:numId w:val="5"/>
              </w:numPr>
              <w:spacing w:line="240" w:lineRule="auto"/>
              <w:rPr>
                <w:b/>
                <w:color w:val="6AA84F"/>
                <w:sz w:val="20"/>
                <w:szCs w:val="20"/>
              </w:rPr>
            </w:pPr>
            <w:r>
              <w:rPr>
                <w:b/>
                <w:color w:val="6AA84F"/>
                <w:sz w:val="20"/>
                <w:szCs w:val="20"/>
              </w:rPr>
              <w:t xml:space="preserve">Create a space phone with your child using items from around the home. Get them to practise forming numerals correctly to create the buttons. </w:t>
            </w:r>
          </w:p>
          <w:p w:rsidR="00A84F7C" w:rsidRDefault="005940C2">
            <w:pPr>
              <w:widowControl w:val="0"/>
              <w:numPr>
                <w:ilvl w:val="0"/>
                <w:numId w:val="5"/>
              </w:numPr>
              <w:spacing w:line="240" w:lineRule="auto"/>
              <w:rPr>
                <w:b/>
                <w:color w:val="6AA84F"/>
                <w:sz w:val="20"/>
                <w:szCs w:val="20"/>
              </w:rPr>
            </w:pPr>
            <w:r>
              <w:rPr>
                <w:b/>
                <w:color w:val="6AA84F"/>
                <w:sz w:val="20"/>
                <w:szCs w:val="20"/>
              </w:rPr>
              <w:t xml:space="preserve">Make a space phone book to support </w:t>
            </w:r>
            <w:proofErr w:type="spellStart"/>
            <w:r>
              <w:rPr>
                <w:b/>
                <w:color w:val="6AA84F"/>
                <w:sz w:val="20"/>
                <w:szCs w:val="20"/>
              </w:rPr>
              <w:t>roleplay</w:t>
            </w:r>
            <w:proofErr w:type="spellEnd"/>
            <w:r>
              <w:rPr>
                <w:b/>
                <w:color w:val="6AA84F"/>
                <w:sz w:val="20"/>
                <w:szCs w:val="20"/>
              </w:rPr>
              <w:t xml:space="preserve">. Ask your child to draw a picture of a different alien on each page and write a phone number for them.  </w:t>
            </w:r>
          </w:p>
          <w:p w:rsidR="00A84F7C" w:rsidRDefault="00A84F7C">
            <w:pPr>
              <w:widowControl w:val="0"/>
              <w:spacing w:line="240" w:lineRule="auto"/>
              <w:rPr>
                <w:sz w:val="20"/>
                <w:szCs w:val="20"/>
              </w:rPr>
            </w:pPr>
          </w:p>
          <w:p w:rsidR="00A84F7C" w:rsidRDefault="005940C2">
            <w:pPr>
              <w:widowControl w:val="0"/>
              <w:spacing w:line="240" w:lineRule="auto"/>
              <w:rPr>
                <w:b/>
                <w:sz w:val="20"/>
                <w:szCs w:val="20"/>
                <w:u w:val="single"/>
              </w:rPr>
            </w:pPr>
            <w:r>
              <w:rPr>
                <w:b/>
                <w:sz w:val="20"/>
                <w:szCs w:val="20"/>
                <w:u w:val="single"/>
              </w:rPr>
              <w:t>Have a Space Themed Party/Picnic</w:t>
            </w:r>
          </w:p>
          <w:p w:rsidR="00A84F7C" w:rsidRDefault="005940C2">
            <w:pPr>
              <w:widowControl w:val="0"/>
              <w:numPr>
                <w:ilvl w:val="0"/>
                <w:numId w:val="11"/>
              </w:numPr>
              <w:spacing w:line="240" w:lineRule="auto"/>
              <w:rPr>
                <w:sz w:val="20"/>
                <w:szCs w:val="20"/>
              </w:rPr>
            </w:pPr>
            <w:r>
              <w:rPr>
                <w:sz w:val="20"/>
                <w:szCs w:val="20"/>
              </w:rPr>
              <w:lastRenderedPageBreak/>
              <w:t xml:space="preserve">Support your child to use tin foil to create shiny space suits for their teddies and dolls. They could have a space-themed teddy bear’s picnic afterwards where they share the biscuits in the next activity! </w:t>
            </w:r>
          </w:p>
          <w:p w:rsidR="00A84F7C" w:rsidRDefault="005940C2">
            <w:pPr>
              <w:widowControl w:val="0"/>
              <w:numPr>
                <w:ilvl w:val="0"/>
                <w:numId w:val="9"/>
              </w:numPr>
              <w:spacing w:line="240" w:lineRule="auto"/>
              <w:rPr>
                <w:sz w:val="20"/>
                <w:szCs w:val="20"/>
              </w:rPr>
            </w:pPr>
            <w:r>
              <w:rPr>
                <w:sz w:val="20"/>
                <w:szCs w:val="20"/>
              </w:rPr>
              <w:t xml:space="preserve">Make yummy star biscuits to share at the picnic. Click </w:t>
            </w:r>
            <w:hyperlink r:id="rId23">
              <w:r>
                <w:rPr>
                  <w:color w:val="1155CC"/>
                  <w:sz w:val="20"/>
                  <w:szCs w:val="20"/>
                  <w:u w:val="single"/>
                </w:rPr>
                <w:t>here</w:t>
              </w:r>
            </w:hyperlink>
            <w:r>
              <w:rPr>
                <w:sz w:val="20"/>
                <w:szCs w:val="20"/>
              </w:rPr>
              <w:t xml:space="preserve"> to find instructions on how to support your child in making simple star biscuits. They could share them at their space themed teddy bear’s picnic. Share photographs of your space themed picnic on Twitter at </w:t>
            </w:r>
            <w:hyperlink r:id="rId24">
              <w:r>
                <w:rPr>
                  <w:b/>
                  <w:color w:val="1155CC"/>
                  <w:sz w:val="20"/>
                  <w:szCs w:val="20"/>
                </w:rPr>
                <w:t>#</w:t>
              </w:r>
              <w:proofErr w:type="spellStart"/>
              <w:r>
                <w:rPr>
                  <w:b/>
                  <w:color w:val="1155CC"/>
                  <w:sz w:val="20"/>
                  <w:szCs w:val="20"/>
                </w:rPr>
                <w:t>TheLearningProjects</w:t>
              </w:r>
              <w:proofErr w:type="spellEnd"/>
            </w:hyperlink>
            <w:r>
              <w:rPr>
                <w:b/>
                <w:color w:val="0000FF"/>
                <w:sz w:val="20"/>
                <w:szCs w:val="20"/>
              </w:rPr>
              <w:t xml:space="preserve">. </w:t>
            </w:r>
          </w:p>
        </w:tc>
      </w:tr>
      <w:tr w:rsidR="00A84F7C">
        <w:trPr>
          <w:jc w:val="center"/>
        </w:trPr>
        <w:tc>
          <w:tcPr>
            <w:tcW w:w="15092" w:type="dxa"/>
            <w:shd w:val="clear" w:color="auto" w:fill="999999"/>
            <w:tcMar>
              <w:top w:w="100" w:type="dxa"/>
              <w:left w:w="100" w:type="dxa"/>
              <w:bottom w:w="100" w:type="dxa"/>
              <w:right w:w="100" w:type="dxa"/>
            </w:tcMar>
          </w:tcPr>
          <w:p w:rsidR="00A84F7C" w:rsidRDefault="005940C2">
            <w:pPr>
              <w:jc w:val="center"/>
              <w:rPr>
                <w:b/>
              </w:rPr>
            </w:pPr>
            <w:r>
              <w:rPr>
                <w:b/>
              </w:rPr>
              <w:lastRenderedPageBreak/>
              <w:t>Coronavirus and Wellbeing- Looking Forward</w:t>
            </w:r>
          </w:p>
        </w:tc>
      </w:tr>
      <w:tr w:rsidR="00A84F7C">
        <w:trPr>
          <w:jc w:val="center"/>
        </w:trPr>
        <w:tc>
          <w:tcPr>
            <w:tcW w:w="15092" w:type="dxa"/>
            <w:shd w:val="clear" w:color="auto" w:fill="FFFFFF"/>
            <w:tcMar>
              <w:top w:w="100" w:type="dxa"/>
              <w:left w:w="100" w:type="dxa"/>
              <w:bottom w:w="100" w:type="dxa"/>
              <w:right w:w="100" w:type="dxa"/>
            </w:tcMar>
          </w:tcPr>
          <w:p w:rsidR="00A84F7C" w:rsidRDefault="005940C2">
            <w:pPr>
              <w:spacing w:line="240" w:lineRule="auto"/>
              <w:rPr>
                <w:b/>
              </w:rPr>
            </w:pPr>
            <w:r>
              <w:rPr>
                <w:b/>
                <w:sz w:val="20"/>
                <w:szCs w:val="20"/>
              </w:rPr>
              <w:t>The change that Covid-19 has caused to our lives has been difficult and has provided countless challenges. For many children, the uncertainty and disruption to everyday life has caused worry and anxiety. These tasks are designed to help children process the current situation, begin to make sense of it and plan for returning to a different normal.</w:t>
            </w:r>
            <w:r>
              <w:rPr>
                <w:b/>
              </w:rPr>
              <w:t xml:space="preserve"> </w:t>
            </w:r>
          </w:p>
          <w:p w:rsidR="00A84F7C" w:rsidRDefault="00A84F7C">
            <w:pPr>
              <w:spacing w:line="240" w:lineRule="auto"/>
              <w:rPr>
                <w:b/>
              </w:rPr>
            </w:pPr>
          </w:p>
          <w:p w:rsidR="00A84F7C" w:rsidRDefault="005940C2">
            <w:pPr>
              <w:spacing w:line="240" w:lineRule="auto"/>
              <w:rPr>
                <w:b/>
                <w:sz w:val="20"/>
                <w:szCs w:val="20"/>
                <w:u w:val="single"/>
              </w:rPr>
            </w:pPr>
            <w:r>
              <w:rPr>
                <w:b/>
                <w:sz w:val="20"/>
                <w:szCs w:val="20"/>
                <w:u w:val="single"/>
              </w:rPr>
              <w:t>Think</w:t>
            </w:r>
          </w:p>
          <w:p w:rsidR="00A84F7C" w:rsidRDefault="005940C2">
            <w:pPr>
              <w:numPr>
                <w:ilvl w:val="0"/>
                <w:numId w:val="7"/>
              </w:numPr>
              <w:spacing w:line="240" w:lineRule="auto"/>
              <w:rPr>
                <w:sz w:val="20"/>
                <w:szCs w:val="20"/>
              </w:rPr>
            </w:pPr>
            <w:r>
              <w:rPr>
                <w:sz w:val="20"/>
                <w:szCs w:val="20"/>
              </w:rPr>
              <w:t xml:space="preserve">Reading or being read to offers hope and positivity. </w:t>
            </w:r>
            <w:hyperlink r:id="rId25">
              <w:r>
                <w:rPr>
                  <w:color w:val="1155CC"/>
                  <w:sz w:val="20"/>
                  <w:szCs w:val="20"/>
                  <w:u w:val="single"/>
                </w:rPr>
                <w:t>The Book of Hopes</w:t>
              </w:r>
            </w:hyperlink>
            <w:r>
              <w:rPr>
                <w:sz w:val="20"/>
                <w:szCs w:val="20"/>
              </w:rPr>
              <w:t xml:space="preserve"> aims to comfort and encourage children during these unusual times.</w:t>
            </w:r>
            <w:r>
              <w:rPr>
                <w:b/>
                <w:sz w:val="20"/>
                <w:szCs w:val="20"/>
              </w:rPr>
              <w:t xml:space="preserve"> </w:t>
            </w:r>
          </w:p>
          <w:p w:rsidR="00A84F7C" w:rsidRDefault="005940C2">
            <w:pPr>
              <w:spacing w:line="240" w:lineRule="auto"/>
              <w:rPr>
                <w:b/>
                <w:sz w:val="20"/>
                <w:szCs w:val="20"/>
                <w:u w:val="single"/>
              </w:rPr>
            </w:pPr>
            <w:r>
              <w:rPr>
                <w:b/>
                <w:sz w:val="20"/>
                <w:szCs w:val="20"/>
                <w:u w:val="single"/>
              </w:rPr>
              <w:t>Talk</w:t>
            </w:r>
          </w:p>
          <w:p w:rsidR="00A84F7C" w:rsidRDefault="005940C2">
            <w:pPr>
              <w:numPr>
                <w:ilvl w:val="0"/>
                <w:numId w:val="6"/>
              </w:numPr>
              <w:spacing w:line="240" w:lineRule="auto"/>
              <w:rPr>
                <w:sz w:val="20"/>
                <w:szCs w:val="20"/>
              </w:rPr>
            </w:pPr>
            <w:r>
              <w:rPr>
                <w:sz w:val="20"/>
                <w:szCs w:val="20"/>
              </w:rPr>
              <w:t xml:space="preserve">Talk to your child about what they are looking forward to most when things begin to return to normal. Who are they looking forward to seeing at school? What places are they excited about visiting with the family? What will they miss about being at home? </w:t>
            </w:r>
          </w:p>
          <w:p w:rsidR="00A84F7C" w:rsidRDefault="005940C2">
            <w:pPr>
              <w:spacing w:line="240" w:lineRule="auto"/>
              <w:rPr>
                <w:b/>
                <w:sz w:val="20"/>
                <w:szCs w:val="20"/>
                <w:u w:val="single"/>
              </w:rPr>
            </w:pPr>
            <w:r>
              <w:rPr>
                <w:b/>
                <w:sz w:val="20"/>
                <w:szCs w:val="20"/>
                <w:u w:val="single"/>
              </w:rPr>
              <w:t xml:space="preserve">Do </w:t>
            </w:r>
          </w:p>
          <w:p w:rsidR="00A84F7C" w:rsidRDefault="005940C2">
            <w:pPr>
              <w:numPr>
                <w:ilvl w:val="0"/>
                <w:numId w:val="10"/>
              </w:numPr>
              <w:spacing w:line="240" w:lineRule="auto"/>
              <w:rPr>
                <w:sz w:val="20"/>
                <w:szCs w:val="20"/>
              </w:rPr>
            </w:pPr>
            <w:r>
              <w:rPr>
                <w:sz w:val="20"/>
                <w:szCs w:val="20"/>
              </w:rPr>
              <w:t xml:space="preserve">Write the headings ‘Things I’ve enjoyed being at home’ and ‘What I am looking forward to most’ on paper. Ask your child to draw and/or list all of the positive experiences they have had over the last few weeks and those to come. </w:t>
            </w:r>
          </w:p>
          <w:p w:rsidR="00A84F7C" w:rsidRDefault="005940C2">
            <w:pPr>
              <w:spacing w:line="240" w:lineRule="auto"/>
              <w:rPr>
                <w:b/>
                <w:sz w:val="20"/>
                <w:szCs w:val="20"/>
                <w:u w:val="single"/>
              </w:rPr>
            </w:pPr>
            <w:r>
              <w:rPr>
                <w:b/>
                <w:sz w:val="20"/>
                <w:szCs w:val="20"/>
                <w:u w:val="single"/>
              </w:rPr>
              <w:t>Visit</w:t>
            </w:r>
          </w:p>
          <w:p w:rsidR="00A84F7C" w:rsidRDefault="005940C2">
            <w:pPr>
              <w:numPr>
                <w:ilvl w:val="0"/>
                <w:numId w:val="1"/>
              </w:numPr>
              <w:spacing w:line="240" w:lineRule="auto"/>
              <w:rPr>
                <w:sz w:val="20"/>
                <w:szCs w:val="20"/>
              </w:rPr>
            </w:pPr>
            <w:r>
              <w:rPr>
                <w:sz w:val="20"/>
                <w:szCs w:val="20"/>
              </w:rPr>
              <w:t xml:space="preserve">If your child is struggling to adapt to the ‘new normal’, </w:t>
            </w:r>
            <w:hyperlink r:id="rId26">
              <w:r>
                <w:rPr>
                  <w:color w:val="1155CC"/>
                  <w:sz w:val="20"/>
                  <w:szCs w:val="20"/>
                </w:rPr>
                <w:t>Mind Ed for Families</w:t>
              </w:r>
            </w:hyperlink>
            <w:r>
              <w:rPr>
                <w:sz w:val="20"/>
                <w:szCs w:val="20"/>
              </w:rPr>
              <w:t xml:space="preserve"> offers safe and reliable advice on supporting children’s mental health and wellbeing. </w:t>
            </w:r>
          </w:p>
        </w:tc>
      </w:tr>
      <w:tr w:rsidR="00A84F7C">
        <w:trPr>
          <w:jc w:val="center"/>
        </w:trPr>
        <w:tc>
          <w:tcPr>
            <w:tcW w:w="15092" w:type="dxa"/>
            <w:shd w:val="clear" w:color="auto" w:fill="999999"/>
            <w:tcMar>
              <w:top w:w="100" w:type="dxa"/>
              <w:left w:w="100" w:type="dxa"/>
              <w:bottom w:w="100" w:type="dxa"/>
              <w:right w:w="100" w:type="dxa"/>
            </w:tcMar>
          </w:tcPr>
          <w:p w:rsidR="00A84F7C" w:rsidRDefault="005940C2">
            <w:pPr>
              <w:jc w:val="center"/>
            </w:pPr>
            <w:r>
              <w:rPr>
                <w:b/>
              </w:rPr>
              <w:t>STEM Learning Opportunities #</w:t>
            </w:r>
            <w:proofErr w:type="spellStart"/>
            <w:r>
              <w:rPr>
                <w:b/>
              </w:rPr>
              <w:t>sciencefromhome</w:t>
            </w:r>
            <w:proofErr w:type="spellEnd"/>
          </w:p>
        </w:tc>
      </w:tr>
      <w:tr w:rsidR="00A84F7C">
        <w:trPr>
          <w:jc w:val="center"/>
        </w:trPr>
        <w:tc>
          <w:tcPr>
            <w:tcW w:w="15092" w:type="dxa"/>
            <w:shd w:val="clear" w:color="auto" w:fill="auto"/>
            <w:tcMar>
              <w:top w:w="100" w:type="dxa"/>
              <w:left w:w="100" w:type="dxa"/>
              <w:bottom w:w="100" w:type="dxa"/>
              <w:right w:w="100" w:type="dxa"/>
            </w:tcMar>
          </w:tcPr>
          <w:p w:rsidR="00A84F7C" w:rsidRDefault="005940C2">
            <w:pPr>
              <w:spacing w:line="240" w:lineRule="auto"/>
              <w:rPr>
                <w:b/>
                <w:sz w:val="20"/>
                <w:szCs w:val="20"/>
                <w:u w:val="single"/>
              </w:rPr>
            </w:pPr>
            <w:r>
              <w:rPr>
                <w:b/>
                <w:sz w:val="20"/>
                <w:szCs w:val="20"/>
                <w:u w:val="single"/>
              </w:rPr>
              <w:t>Mission X – Astro Agility Course</w:t>
            </w:r>
          </w:p>
          <w:p w:rsidR="00A84F7C" w:rsidRDefault="005940C2">
            <w:pPr>
              <w:numPr>
                <w:ilvl w:val="0"/>
                <w:numId w:val="3"/>
              </w:numPr>
              <w:spacing w:line="240" w:lineRule="auto"/>
              <w:rPr>
                <w:sz w:val="20"/>
                <w:szCs w:val="20"/>
              </w:rPr>
            </w:pPr>
            <w:r>
              <w:rPr>
                <w:sz w:val="20"/>
                <w:szCs w:val="20"/>
              </w:rPr>
              <w:t xml:space="preserve">Complete an agility course to improve movement skills, co-ordination, and speed. Record your speed and see if you can get faster with practise. See </w:t>
            </w:r>
            <w:hyperlink r:id="rId27" w:anchor="&amp;amp;amp;gid=undefined&amp;amp;amp;pid=1">
              <w:r>
                <w:rPr>
                  <w:color w:val="1155CC"/>
                  <w:sz w:val="20"/>
                  <w:szCs w:val="20"/>
                  <w:u w:val="single"/>
                </w:rPr>
                <w:t>here</w:t>
              </w:r>
            </w:hyperlink>
            <w:r>
              <w:rPr>
                <w:sz w:val="20"/>
                <w:szCs w:val="20"/>
              </w:rPr>
              <w:t xml:space="preserve">. </w:t>
            </w:r>
          </w:p>
          <w:p w:rsidR="00A84F7C" w:rsidRDefault="005940C2">
            <w:pPr>
              <w:numPr>
                <w:ilvl w:val="0"/>
                <w:numId w:val="3"/>
              </w:numPr>
              <w:spacing w:line="240" w:lineRule="auto"/>
              <w:rPr>
                <w:sz w:val="20"/>
                <w:szCs w:val="20"/>
              </w:rPr>
            </w:pPr>
            <w:r>
              <w:rPr>
                <w:sz w:val="20"/>
                <w:szCs w:val="20"/>
              </w:rPr>
              <w:t xml:space="preserve">Sign up and access all of the Mission X resources </w:t>
            </w:r>
            <w:hyperlink r:id="rId28">
              <w:r>
                <w:rPr>
                  <w:color w:val="1155CC"/>
                  <w:sz w:val="20"/>
                  <w:szCs w:val="20"/>
                  <w:u w:val="single"/>
                </w:rPr>
                <w:t>here</w:t>
              </w:r>
            </w:hyperlink>
            <w:r>
              <w:rPr>
                <w:sz w:val="20"/>
                <w:szCs w:val="20"/>
              </w:rPr>
              <w:t xml:space="preserve">. </w:t>
            </w:r>
          </w:p>
        </w:tc>
      </w:tr>
      <w:tr w:rsidR="00A84F7C">
        <w:trPr>
          <w:jc w:val="center"/>
        </w:trPr>
        <w:tc>
          <w:tcPr>
            <w:tcW w:w="15092" w:type="dxa"/>
            <w:shd w:val="clear" w:color="auto" w:fill="999999"/>
            <w:tcMar>
              <w:top w:w="100" w:type="dxa"/>
              <w:left w:w="100" w:type="dxa"/>
              <w:bottom w:w="100" w:type="dxa"/>
              <w:right w:w="100" w:type="dxa"/>
            </w:tcMar>
          </w:tcPr>
          <w:p w:rsidR="00A84F7C" w:rsidRDefault="005940C2">
            <w:pPr>
              <w:jc w:val="center"/>
            </w:pPr>
            <w:r>
              <w:rPr>
                <w:b/>
              </w:rPr>
              <w:t>Additional learning resources parents may wish to engage with</w:t>
            </w:r>
          </w:p>
        </w:tc>
      </w:tr>
      <w:tr w:rsidR="00A84F7C">
        <w:trPr>
          <w:jc w:val="center"/>
        </w:trPr>
        <w:tc>
          <w:tcPr>
            <w:tcW w:w="15092" w:type="dxa"/>
            <w:shd w:val="clear" w:color="auto" w:fill="auto"/>
            <w:tcMar>
              <w:top w:w="100" w:type="dxa"/>
              <w:left w:w="100" w:type="dxa"/>
              <w:bottom w:w="100" w:type="dxa"/>
              <w:right w:w="100" w:type="dxa"/>
            </w:tcMar>
          </w:tcPr>
          <w:p w:rsidR="00A84F7C" w:rsidRDefault="00632B65">
            <w:pPr>
              <w:widowControl w:val="0"/>
              <w:spacing w:line="240" w:lineRule="auto"/>
              <w:rPr>
                <w:sz w:val="20"/>
                <w:szCs w:val="20"/>
              </w:rPr>
            </w:pPr>
            <w:hyperlink r:id="rId29">
              <w:r w:rsidR="005940C2">
                <w:rPr>
                  <w:b/>
                  <w:color w:val="1155CC"/>
                  <w:sz w:val="20"/>
                  <w:szCs w:val="20"/>
                  <w:u w:val="single"/>
                </w:rPr>
                <w:t>White Rose Maths</w:t>
              </w:r>
            </w:hyperlink>
            <w:r w:rsidR="005940C2">
              <w:rPr>
                <w:sz w:val="20"/>
                <w:szCs w:val="20"/>
              </w:rPr>
              <w:t xml:space="preserve"> online maths lessons. Watch a lesson video and complete the worksheet (can be downloaded and completed digitally).</w:t>
            </w:r>
          </w:p>
          <w:p w:rsidR="00A84F7C" w:rsidRDefault="00632B65">
            <w:pPr>
              <w:widowControl w:val="0"/>
              <w:spacing w:line="240" w:lineRule="auto"/>
              <w:rPr>
                <w:sz w:val="20"/>
                <w:szCs w:val="20"/>
              </w:rPr>
            </w:pPr>
            <w:hyperlink r:id="rId30">
              <w:proofErr w:type="spellStart"/>
              <w:r w:rsidR="005940C2">
                <w:rPr>
                  <w:b/>
                  <w:color w:val="1155CC"/>
                  <w:sz w:val="20"/>
                  <w:szCs w:val="20"/>
                  <w:u w:val="single"/>
                </w:rPr>
                <w:t>Numbots</w:t>
              </w:r>
              <w:proofErr w:type="spellEnd"/>
            </w:hyperlink>
            <w:r w:rsidR="005940C2">
              <w:rPr>
                <w:b/>
                <w:sz w:val="20"/>
                <w:szCs w:val="20"/>
              </w:rPr>
              <w:t>.</w:t>
            </w:r>
            <w:r w:rsidR="005940C2">
              <w:rPr>
                <w:sz w:val="20"/>
                <w:szCs w:val="20"/>
              </w:rPr>
              <w:t xml:space="preserve"> Your child can access this programme with their school login. </w:t>
            </w:r>
          </w:p>
          <w:p w:rsidR="00A84F7C" w:rsidRDefault="00632B65">
            <w:pPr>
              <w:widowControl w:val="0"/>
              <w:spacing w:line="240" w:lineRule="auto"/>
              <w:rPr>
                <w:sz w:val="20"/>
                <w:szCs w:val="20"/>
              </w:rPr>
            </w:pPr>
            <w:hyperlink r:id="rId31">
              <w:r w:rsidR="005940C2">
                <w:rPr>
                  <w:b/>
                  <w:color w:val="1155CC"/>
                  <w:sz w:val="20"/>
                  <w:szCs w:val="20"/>
                  <w:u w:val="single"/>
                </w:rPr>
                <w:t>IXL</w:t>
              </w:r>
            </w:hyperlink>
            <w:r w:rsidR="005940C2">
              <w:rPr>
                <w:sz w:val="20"/>
                <w:szCs w:val="20"/>
              </w:rPr>
              <w:t xml:space="preserve"> Click on Maths, Reception. There are interactive games to play and guides for parents. </w:t>
            </w:r>
          </w:p>
          <w:p w:rsidR="00A84F7C" w:rsidRDefault="00632B65">
            <w:pPr>
              <w:widowControl w:val="0"/>
              <w:spacing w:line="240" w:lineRule="auto"/>
              <w:rPr>
                <w:b/>
                <w:sz w:val="20"/>
                <w:szCs w:val="20"/>
              </w:rPr>
            </w:pPr>
            <w:hyperlink r:id="rId32">
              <w:r w:rsidR="005940C2">
                <w:rPr>
                  <w:b/>
                  <w:color w:val="1155CC"/>
                  <w:sz w:val="20"/>
                  <w:szCs w:val="20"/>
                  <w:u w:val="single"/>
                </w:rPr>
                <w:t>Talk for Writing Home-school Booklets</w:t>
              </w:r>
            </w:hyperlink>
            <w:r w:rsidR="005940C2">
              <w:t xml:space="preserve"> </w:t>
            </w:r>
            <w:r w:rsidR="005940C2">
              <w:rPr>
                <w:sz w:val="20"/>
                <w:szCs w:val="20"/>
              </w:rPr>
              <w:t>are an excellent resource to support your child’s speaking and listening, reading and writing skills.</w:t>
            </w:r>
          </w:p>
        </w:tc>
      </w:tr>
      <w:tr w:rsidR="00A84F7C">
        <w:trPr>
          <w:trHeight w:val="1650"/>
          <w:jc w:val="center"/>
        </w:trPr>
        <w:tc>
          <w:tcPr>
            <w:tcW w:w="15092" w:type="dxa"/>
            <w:shd w:val="clear" w:color="auto" w:fill="auto"/>
            <w:tcMar>
              <w:top w:w="100" w:type="dxa"/>
              <w:left w:w="100" w:type="dxa"/>
              <w:bottom w:w="100" w:type="dxa"/>
              <w:right w:w="100" w:type="dxa"/>
            </w:tcMar>
          </w:tcPr>
          <w:p w:rsidR="00A84F7C" w:rsidRDefault="005940C2">
            <w:pPr>
              <w:spacing w:line="240" w:lineRule="auto"/>
              <w:rPr>
                <w:sz w:val="20"/>
                <w:szCs w:val="20"/>
              </w:rPr>
            </w:pPr>
            <w:r>
              <w:rPr>
                <w:sz w:val="20"/>
                <w:szCs w:val="20"/>
              </w:rPr>
              <w:t xml:space="preserve">The Learning Projects are based on the </w:t>
            </w:r>
            <w:r>
              <w:rPr>
                <w:b/>
                <w:sz w:val="20"/>
                <w:szCs w:val="20"/>
              </w:rPr>
              <w:t>National Curriculum expectations</w:t>
            </w:r>
            <w:r>
              <w:rPr>
                <w:sz w:val="20"/>
                <w:szCs w:val="20"/>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A84F7C" w:rsidRDefault="005940C2">
            <w:pPr>
              <w:spacing w:line="240" w:lineRule="auto"/>
              <w:rPr>
                <w:sz w:val="20"/>
                <w:szCs w:val="20"/>
              </w:rPr>
            </w:pPr>
            <w:r>
              <w:rPr>
                <w:color w:val="FF0000"/>
                <w:sz w:val="20"/>
                <w:szCs w:val="20"/>
              </w:rPr>
              <w:t>If your child requires more of a challenge, or you believe that there are some gaps in their learning then</w:t>
            </w:r>
            <w:r>
              <w:rPr>
                <w:sz w:val="20"/>
                <w:szCs w:val="20"/>
              </w:rPr>
              <w:t xml:space="preserve"> </w:t>
            </w:r>
            <w:hyperlink r:id="rId33">
              <w:r>
                <w:rPr>
                  <w:color w:val="1155CC"/>
                  <w:sz w:val="20"/>
                  <w:szCs w:val="20"/>
                  <w:u w:val="single"/>
                </w:rPr>
                <w:t>Century Tech</w:t>
              </w:r>
            </w:hyperlink>
            <w:r>
              <w:rPr>
                <w:sz w:val="20"/>
                <w:szCs w:val="20"/>
              </w:rPr>
              <w:t xml:space="preserve"> </w:t>
            </w:r>
            <w:r>
              <w:rPr>
                <w:color w:val="FF0000"/>
                <w:sz w:val="20"/>
                <w:szCs w:val="20"/>
              </w:rPr>
              <w:t xml:space="preserve">is a fantastic resource that is currently free for home learning. The app is designed to address gaps and misconceptions, provide challenge and enables children to retain new knowledge. It uses artificial </w:t>
            </w:r>
            <w:proofErr w:type="gramStart"/>
            <w:r>
              <w:rPr>
                <w:color w:val="FF0000"/>
                <w:sz w:val="20"/>
                <w:szCs w:val="20"/>
              </w:rPr>
              <w:t>intelligence  to</w:t>
            </w:r>
            <w:proofErr w:type="gramEnd"/>
            <w:r>
              <w:rPr>
                <w:color w:val="FF0000"/>
                <w:sz w:val="20"/>
                <w:szCs w:val="20"/>
              </w:rPr>
              <w:t xml:space="preserve"> tailor the learning to your child’s needs. Sign up</w:t>
            </w:r>
            <w:r>
              <w:rPr>
                <w:sz w:val="20"/>
                <w:szCs w:val="20"/>
              </w:rPr>
              <w:t xml:space="preserve"> </w:t>
            </w:r>
            <w:hyperlink r:id="rId34">
              <w:r>
                <w:rPr>
                  <w:color w:val="1155CC"/>
                  <w:sz w:val="20"/>
                  <w:szCs w:val="20"/>
                  <w:u w:val="single"/>
                </w:rPr>
                <w:t>here</w:t>
              </w:r>
            </w:hyperlink>
            <w:r>
              <w:rPr>
                <w:sz w:val="20"/>
                <w:szCs w:val="20"/>
              </w:rPr>
              <w:t xml:space="preserve">. </w:t>
            </w:r>
          </w:p>
        </w:tc>
      </w:tr>
      <w:tr w:rsidR="00A84F7C">
        <w:trPr>
          <w:jc w:val="center"/>
        </w:trPr>
        <w:tc>
          <w:tcPr>
            <w:tcW w:w="15092" w:type="dxa"/>
            <w:shd w:val="clear" w:color="auto" w:fill="666666"/>
            <w:tcMar>
              <w:top w:w="100" w:type="dxa"/>
              <w:left w:w="100" w:type="dxa"/>
              <w:bottom w:w="100" w:type="dxa"/>
              <w:right w:w="100" w:type="dxa"/>
            </w:tcMar>
          </w:tcPr>
          <w:p w:rsidR="00A84F7C" w:rsidRDefault="005940C2">
            <w:pPr>
              <w:spacing w:line="240" w:lineRule="auto"/>
              <w:jc w:val="center"/>
              <w:rPr>
                <w:rFonts w:ascii="Roboto" w:eastAsia="Roboto" w:hAnsi="Roboto" w:cs="Roboto"/>
                <w:b/>
                <w:color w:val="FFFFFF"/>
                <w:sz w:val="36"/>
                <w:szCs w:val="36"/>
              </w:rPr>
            </w:pPr>
            <w:r>
              <w:rPr>
                <w:rFonts w:ascii="Roboto" w:eastAsia="Roboto" w:hAnsi="Roboto" w:cs="Roboto"/>
                <w:b/>
                <w:color w:val="FFFFFF"/>
                <w:sz w:val="36"/>
                <w:szCs w:val="36"/>
              </w:rPr>
              <w:t>#</w:t>
            </w:r>
            <w:proofErr w:type="spellStart"/>
            <w:r>
              <w:rPr>
                <w:rFonts w:ascii="Roboto" w:eastAsia="Roboto" w:hAnsi="Roboto" w:cs="Roboto"/>
                <w:b/>
                <w:color w:val="FFFFFF"/>
                <w:sz w:val="36"/>
                <w:szCs w:val="36"/>
              </w:rPr>
              <w:t>TheLearningProjects</w:t>
            </w:r>
            <w:proofErr w:type="spellEnd"/>
            <w:r>
              <w:rPr>
                <w:rFonts w:ascii="Roboto" w:eastAsia="Roboto" w:hAnsi="Roboto" w:cs="Roboto"/>
                <w:b/>
                <w:color w:val="FFFFFF"/>
                <w:sz w:val="36"/>
                <w:szCs w:val="36"/>
              </w:rPr>
              <w:t xml:space="preserve"> </w:t>
            </w:r>
          </w:p>
          <w:p w:rsidR="00A84F7C" w:rsidRDefault="005940C2">
            <w:pPr>
              <w:spacing w:line="240" w:lineRule="auto"/>
              <w:jc w:val="center"/>
              <w:rPr>
                <w:rFonts w:ascii="Roboto" w:eastAsia="Roboto" w:hAnsi="Roboto" w:cs="Roboto"/>
                <w:b/>
                <w:color w:val="FFFFFF"/>
                <w:sz w:val="28"/>
                <w:szCs w:val="28"/>
              </w:rPr>
            </w:pPr>
            <w:r>
              <w:rPr>
                <w:rFonts w:ascii="Roboto" w:eastAsia="Roboto" w:hAnsi="Roboto" w:cs="Roboto"/>
                <w:b/>
                <w:color w:val="FFFFFF"/>
                <w:sz w:val="28"/>
                <w:szCs w:val="28"/>
              </w:rPr>
              <w:lastRenderedPageBreak/>
              <w:t xml:space="preserve"> in collaboration with</w:t>
            </w:r>
          </w:p>
          <w:p w:rsidR="00A84F7C" w:rsidRDefault="005940C2">
            <w:pPr>
              <w:jc w:val="center"/>
              <w:rPr>
                <w:rFonts w:ascii="Roboto" w:eastAsia="Roboto" w:hAnsi="Roboto" w:cs="Roboto"/>
                <w:b/>
                <w:color w:val="FFFFFF"/>
                <w:sz w:val="8"/>
                <w:szCs w:val="8"/>
              </w:rPr>
            </w:pPr>
            <w:r>
              <w:rPr>
                <w:noProof/>
              </w:rPr>
              <w:drawing>
                <wp:anchor distT="114300" distB="114300" distL="114300" distR="114300" simplePos="0" relativeHeight="251661312"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a:stretch>
                            <a:fillRect/>
                          </a:stretch>
                        </pic:blipFill>
                        <pic:spPr>
                          <a:xfrm>
                            <a:off x="0" y="0"/>
                            <a:ext cx="1349976" cy="723900"/>
                          </a:xfrm>
                          <a:prstGeom prst="rect">
                            <a:avLst/>
                          </a:prstGeom>
                          <a:ln w="25400">
                            <a:solidFill>
                              <a:srgbClr val="000000"/>
                            </a:solidFill>
                            <a:prstDash val="solid"/>
                          </a:ln>
                        </pic:spPr>
                      </pic:pic>
                    </a:graphicData>
                  </a:graphic>
                </wp:anchor>
              </w:drawing>
            </w:r>
            <w:r>
              <w:rPr>
                <w:noProof/>
              </w:rPr>
              <w:drawing>
                <wp:anchor distT="114300" distB="114300" distL="114300" distR="114300" simplePos="0" relativeHeight="251663360"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6"/>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A84F7C" w:rsidRDefault="00A84F7C">
      <w:pPr>
        <w:jc w:val="center"/>
      </w:pPr>
    </w:p>
    <w:sectPr w:rsidR="00A84F7C">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933FD"/>
    <w:multiLevelType w:val="multilevel"/>
    <w:tmpl w:val="7A8C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460815"/>
    <w:multiLevelType w:val="multilevel"/>
    <w:tmpl w:val="826E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345BA5"/>
    <w:multiLevelType w:val="multilevel"/>
    <w:tmpl w:val="3996A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0C3CA4"/>
    <w:multiLevelType w:val="multilevel"/>
    <w:tmpl w:val="42C61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823513"/>
    <w:multiLevelType w:val="multilevel"/>
    <w:tmpl w:val="9B383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021150"/>
    <w:multiLevelType w:val="multilevel"/>
    <w:tmpl w:val="C6F2D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441550"/>
    <w:multiLevelType w:val="multilevel"/>
    <w:tmpl w:val="A650E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E23E21"/>
    <w:multiLevelType w:val="multilevel"/>
    <w:tmpl w:val="75EA0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A895085"/>
    <w:multiLevelType w:val="multilevel"/>
    <w:tmpl w:val="729C37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F01AA1"/>
    <w:multiLevelType w:val="multilevel"/>
    <w:tmpl w:val="B56EC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E42F66"/>
    <w:multiLevelType w:val="multilevel"/>
    <w:tmpl w:val="4D66A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10"/>
  </w:num>
  <w:num w:numId="4">
    <w:abstractNumId w:val="6"/>
  </w:num>
  <w:num w:numId="5">
    <w:abstractNumId w:val="7"/>
  </w:num>
  <w:num w:numId="6">
    <w:abstractNumId w:val="9"/>
  </w:num>
  <w:num w:numId="7">
    <w:abstractNumId w:val="0"/>
  </w:num>
  <w:num w:numId="8">
    <w:abstractNumId w:val="1"/>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F7C"/>
    <w:rsid w:val="005940C2"/>
    <w:rsid w:val="00632B65"/>
    <w:rsid w:val="00A84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FE81F3-085A-475C-92ED-25297D18B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5940C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940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8096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torytimefromspace.com/a-moon-of-my-own-2/" TargetMode="External"/><Relationship Id="rId13" Type="http://schemas.openxmlformats.org/officeDocument/2006/relationships/hyperlink" Target="https://www.oxfordowl.co.uk/oxford-owl-ebook-collection" TargetMode="External"/><Relationship Id="rId18" Type="http://schemas.openxmlformats.org/officeDocument/2006/relationships/hyperlink" Target="https://safeyoutube.net/w/Aah6" TargetMode="External"/><Relationship Id="rId26" Type="http://schemas.openxmlformats.org/officeDocument/2006/relationships/hyperlink" Target="https://mindedforfamilies.org.uk/young-people" TargetMode="Externa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s://courses.century.tech/registration" TargetMode="External"/><Relationship Id="rId7" Type="http://schemas.openxmlformats.org/officeDocument/2006/relationships/hyperlink" Target="https://storytimefromspace.com/a-moon-of-my-own-2/" TargetMode="External"/><Relationship Id="rId12" Type="http://schemas.openxmlformats.org/officeDocument/2006/relationships/hyperlink" Target="https://safeyoutube.net/w/tZg6" TargetMode="External"/><Relationship Id="rId17" Type="http://schemas.openxmlformats.org/officeDocument/2006/relationships/hyperlink" Target="https://www.topmarks.co.uk/early-years/lets-compare" TargetMode="External"/><Relationship Id="rId25" Type="http://schemas.openxmlformats.org/officeDocument/2006/relationships/hyperlink" Target="https://issuu.com/bloomsburypublishing/docs/thebookofhopes_interactivepdf" TargetMode="External"/><Relationship Id="rId33" Type="http://schemas.openxmlformats.org/officeDocument/2006/relationships/hyperlink" Target="https://www.century.tech/about-us/"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interest.co.uk/lars0508/space-party-foods/" TargetMode="External"/><Relationship Id="rId20" Type="http://schemas.openxmlformats.org/officeDocument/2006/relationships/image" Target="media/image3.png"/><Relationship Id="rId29" Type="http://schemas.openxmlformats.org/officeDocument/2006/relationships/hyperlink" Target="https://whiterosemaths.com/homelearning/" TargetMode="External"/><Relationship Id="rId1" Type="http://schemas.openxmlformats.org/officeDocument/2006/relationships/numbering" Target="numbering.xml"/><Relationship Id="rId6" Type="http://schemas.openxmlformats.org/officeDocument/2006/relationships/hyperlink" Target="https://whiterosemaths.com/homelearning/early-years/" TargetMode="External"/><Relationship Id="rId11" Type="http://schemas.openxmlformats.org/officeDocument/2006/relationships/hyperlink" Target="https://safeyoutube.net/w/mZg6" TargetMode="External"/><Relationship Id="rId24" Type="http://schemas.openxmlformats.org/officeDocument/2006/relationships/hyperlink" Target="https://twitter.com/hashtag/thelearningproject" TargetMode="External"/><Relationship Id="rId32" Type="http://schemas.openxmlformats.org/officeDocument/2006/relationships/hyperlink" Target="https://www.talk4writing.co.uk/wp-content/uploads/2020/04/Reception-Unit.pdf" TargetMode="External"/><Relationship Id="rId37"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hyperlink" Target="http://lovemybooks.co.uk/wp-content/uploads/2014/07/Qpootle-5-invitation.pdf" TargetMode="External"/><Relationship Id="rId23" Type="http://schemas.openxmlformats.org/officeDocument/2006/relationships/hyperlink" Target="http://saucepankids.com/recipe/simple-shortbread-biscuits/" TargetMode="External"/><Relationship Id="rId28" Type="http://schemas.openxmlformats.org/officeDocument/2006/relationships/hyperlink" Target="https://www.stem.org.uk/missionx" TargetMode="External"/><Relationship Id="rId36" Type="http://schemas.openxmlformats.org/officeDocument/2006/relationships/image" Target="media/image6.png"/><Relationship Id="rId10" Type="http://schemas.openxmlformats.org/officeDocument/2006/relationships/hyperlink" Target="https://safeyoutube.net/w/ZYg6" TargetMode="External"/><Relationship Id="rId19" Type="http://schemas.openxmlformats.org/officeDocument/2006/relationships/image" Target="media/image2.png"/><Relationship Id="rId31" Type="http://schemas.openxmlformats.org/officeDocument/2006/relationships/hyperlink" Target="https://uk.ixl.com/math/reception" TargetMode="External"/><Relationship Id="rId4" Type="http://schemas.openxmlformats.org/officeDocument/2006/relationships/webSettings" Target="webSettings.xml"/><Relationship Id="rId9" Type="http://schemas.openxmlformats.org/officeDocument/2006/relationships/hyperlink" Target="https://www.phonicsplay.co.uk/PicnicOnPluto.html" TargetMode="External"/><Relationship Id="rId14" Type="http://schemas.openxmlformats.org/officeDocument/2006/relationships/hyperlink" Target="https://www.phonicsplay.co.uk/PictureMatch.html" TargetMode="External"/><Relationship Id="rId22" Type="http://schemas.openxmlformats.org/officeDocument/2006/relationships/hyperlink" Target="https://earth.google.com/web/@13.66454264,-49.21573769,-9866.46203551a,37211930.69500923d,35y,0h,0t,0r" TargetMode="External"/><Relationship Id="rId27" Type="http://schemas.openxmlformats.org/officeDocument/2006/relationships/hyperlink" Target="https://www.stem.org.uk/resources/elibrary/resource/449045/agility-astro-course-english" TargetMode="External"/><Relationship Id="rId30" Type="http://schemas.openxmlformats.org/officeDocument/2006/relationships/hyperlink" Target="https://numbots.com" TargetMode="External"/><Relationship Id="rId35"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D837B545</Template>
  <TotalTime>4</TotalTime>
  <Pages>4</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Lear</dc:creator>
  <cp:lastModifiedBy>Kirsty Broome</cp:lastModifiedBy>
  <cp:revision>2</cp:revision>
  <dcterms:created xsi:type="dcterms:W3CDTF">2020-07-03T13:10:00Z</dcterms:created>
  <dcterms:modified xsi:type="dcterms:W3CDTF">2020-07-03T13:10:00Z</dcterms:modified>
</cp:coreProperties>
</file>